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B90" w:rsidRPr="0078241A" w:rsidRDefault="006D3B90" w:rsidP="006D3B90">
      <w:pPr>
        <w:spacing w:after="0" w:line="240" w:lineRule="auto"/>
        <w:jc w:val="center"/>
        <w:rPr>
          <w:rFonts w:ascii="Tahoma" w:eastAsia="Times New Roman" w:hAnsi="Tahoma" w:cs="Tahoma"/>
          <w:color w:val="0065A3"/>
          <w:sz w:val="24"/>
          <w:szCs w:val="24"/>
          <w:lang w:val="uk-UA" w:eastAsia="ru-RU"/>
        </w:rPr>
      </w:pPr>
      <w:r w:rsidRPr="0078241A">
        <w:rPr>
          <w:rFonts w:ascii="Tahoma" w:eastAsia="Times New Roman" w:hAnsi="Tahoma" w:cs="Tahoma"/>
          <w:color w:val="0065A3"/>
          <w:sz w:val="24"/>
          <w:szCs w:val="24"/>
          <w:lang w:val="uk-UA" w:eastAsia="ru-RU"/>
        </w:rPr>
        <w:t>Регулярна інформація за 2017 рік</w:t>
      </w:r>
    </w:p>
    <w:tbl>
      <w:tblPr>
        <w:tblW w:w="15090" w:type="dxa"/>
        <w:tblCellMar>
          <w:left w:w="0" w:type="dxa"/>
          <w:right w:w="0" w:type="dxa"/>
        </w:tblCellMar>
        <w:tblLook w:val="04A0"/>
      </w:tblPr>
      <w:tblGrid>
        <w:gridCol w:w="2301"/>
        <w:gridCol w:w="12789"/>
      </w:tblGrid>
      <w:tr w:rsidR="006D3B90" w:rsidRPr="0078241A" w:rsidTr="006D3B90">
        <w:trPr>
          <w:trHeight w:val="615"/>
        </w:trPr>
        <w:tc>
          <w:tcPr>
            <w:tcW w:w="0" w:type="auto"/>
            <w:shd w:val="clear" w:color="auto" w:fill="0065A3"/>
            <w:tcMar>
              <w:top w:w="0" w:type="dxa"/>
              <w:left w:w="300" w:type="dxa"/>
              <w:bottom w:w="0" w:type="dxa"/>
              <w:right w:w="300" w:type="dxa"/>
            </w:tcMar>
            <w:vAlign w:val="center"/>
            <w:hideMark/>
          </w:tcPr>
          <w:p w:rsidR="006D3B90" w:rsidRPr="0078241A" w:rsidRDefault="006D3B90" w:rsidP="006D3B90">
            <w:pPr>
              <w:spacing w:after="0" w:line="240" w:lineRule="auto"/>
              <w:jc w:val="center"/>
              <w:rPr>
                <w:rFonts w:ascii="Times New Roman" w:eastAsia="Times New Roman" w:hAnsi="Times New Roman" w:cs="Times New Roman"/>
                <w:color w:val="FFFFFF"/>
                <w:sz w:val="18"/>
                <w:szCs w:val="18"/>
                <w:lang w:val="uk-UA" w:eastAsia="ru-RU"/>
              </w:rPr>
            </w:pPr>
            <w:r w:rsidRPr="0078241A">
              <w:rPr>
                <w:rFonts w:ascii="Times New Roman" w:eastAsia="Times New Roman" w:hAnsi="Times New Roman" w:cs="Times New Roman"/>
                <w:color w:val="FFFFFF"/>
                <w:sz w:val="18"/>
                <w:szCs w:val="18"/>
                <w:lang w:val="uk-UA" w:eastAsia="ru-RU"/>
              </w:rPr>
              <w:t>Назва:</w:t>
            </w:r>
          </w:p>
        </w:tc>
        <w:tc>
          <w:tcPr>
            <w:tcW w:w="0" w:type="auto"/>
            <w:shd w:val="clear" w:color="auto" w:fill="DEF0F5"/>
            <w:tcMar>
              <w:top w:w="0" w:type="dxa"/>
              <w:left w:w="300" w:type="dxa"/>
              <w:bottom w:w="0" w:type="dxa"/>
              <w:right w:w="0" w:type="dxa"/>
            </w:tcMar>
            <w:vAlign w:val="center"/>
            <w:hideMark/>
          </w:tcPr>
          <w:p w:rsidR="006D3B90" w:rsidRPr="0078241A" w:rsidRDefault="006D3B90" w:rsidP="006D3B90">
            <w:pPr>
              <w:spacing w:after="0" w:line="240" w:lineRule="auto"/>
              <w:rPr>
                <w:rFonts w:ascii="Times New Roman" w:eastAsia="Times New Roman" w:hAnsi="Times New Roman" w:cs="Times New Roman"/>
                <w:sz w:val="18"/>
                <w:szCs w:val="18"/>
                <w:lang w:val="uk-UA" w:eastAsia="ru-RU"/>
              </w:rPr>
            </w:pPr>
            <w:r w:rsidRPr="0078241A">
              <w:rPr>
                <w:rFonts w:ascii="Times New Roman" w:eastAsia="Times New Roman" w:hAnsi="Times New Roman" w:cs="Times New Roman"/>
                <w:sz w:val="18"/>
                <w:szCs w:val="18"/>
                <w:lang w:val="uk-UA" w:eastAsia="ru-RU"/>
              </w:rPr>
              <w:t>ПУБЛІЧНЕ АКЦ</w:t>
            </w:r>
            <w:r w:rsidR="0078241A">
              <w:rPr>
                <w:rFonts w:ascii="Times New Roman" w:eastAsia="Times New Roman" w:hAnsi="Times New Roman" w:cs="Times New Roman"/>
                <w:sz w:val="18"/>
                <w:szCs w:val="18"/>
                <w:lang w:val="uk-UA" w:eastAsia="ru-RU"/>
              </w:rPr>
              <w:t>І</w:t>
            </w:r>
            <w:r w:rsidRPr="0078241A">
              <w:rPr>
                <w:rFonts w:ascii="Times New Roman" w:eastAsia="Times New Roman" w:hAnsi="Times New Roman" w:cs="Times New Roman"/>
                <w:sz w:val="18"/>
                <w:szCs w:val="18"/>
                <w:lang w:val="uk-UA" w:eastAsia="ru-RU"/>
              </w:rPr>
              <w:t>ОНЕРНЕ ТОВАРИСТВО "ДН</w:t>
            </w:r>
            <w:r w:rsidR="0078241A">
              <w:rPr>
                <w:rFonts w:ascii="Times New Roman" w:eastAsia="Times New Roman" w:hAnsi="Times New Roman" w:cs="Times New Roman"/>
                <w:sz w:val="18"/>
                <w:szCs w:val="18"/>
                <w:lang w:val="uk-UA" w:eastAsia="ru-RU"/>
              </w:rPr>
              <w:t>І</w:t>
            </w:r>
            <w:r w:rsidR="0078241A" w:rsidRPr="0078241A">
              <w:rPr>
                <w:rFonts w:ascii="Times New Roman" w:eastAsia="Times New Roman" w:hAnsi="Times New Roman" w:cs="Times New Roman"/>
                <w:sz w:val="18"/>
                <w:szCs w:val="18"/>
                <w:lang w:val="uk-UA" w:eastAsia="ru-RU"/>
              </w:rPr>
              <w:t>ПРОПЕТРОВСЬКИЙ АГРЕГАТНИЙ ЗАВОД</w:t>
            </w:r>
            <w:r w:rsidRPr="0078241A">
              <w:rPr>
                <w:rFonts w:ascii="Times New Roman" w:eastAsia="Times New Roman" w:hAnsi="Times New Roman" w:cs="Times New Roman"/>
                <w:sz w:val="18"/>
                <w:szCs w:val="18"/>
                <w:lang w:val="uk-UA" w:eastAsia="ru-RU"/>
              </w:rPr>
              <w:t>"</w:t>
            </w:r>
          </w:p>
        </w:tc>
      </w:tr>
      <w:tr w:rsidR="006D3B90" w:rsidRPr="0078241A" w:rsidTr="006D3B90">
        <w:trPr>
          <w:trHeight w:val="615"/>
        </w:trPr>
        <w:tc>
          <w:tcPr>
            <w:tcW w:w="0" w:type="auto"/>
            <w:shd w:val="clear" w:color="auto" w:fill="0065A3"/>
            <w:tcMar>
              <w:top w:w="0" w:type="dxa"/>
              <w:left w:w="300" w:type="dxa"/>
              <w:bottom w:w="0" w:type="dxa"/>
              <w:right w:w="300" w:type="dxa"/>
            </w:tcMar>
            <w:vAlign w:val="center"/>
            <w:hideMark/>
          </w:tcPr>
          <w:p w:rsidR="006D3B90" w:rsidRPr="0078241A" w:rsidRDefault="006D3B90" w:rsidP="006D3B90">
            <w:pPr>
              <w:spacing w:after="0" w:line="240" w:lineRule="auto"/>
              <w:jc w:val="center"/>
              <w:rPr>
                <w:rFonts w:ascii="Times New Roman" w:eastAsia="Times New Roman" w:hAnsi="Times New Roman" w:cs="Times New Roman"/>
                <w:color w:val="FFFFFF"/>
                <w:sz w:val="18"/>
                <w:szCs w:val="18"/>
                <w:lang w:val="uk-UA" w:eastAsia="ru-RU"/>
              </w:rPr>
            </w:pPr>
            <w:r w:rsidRPr="0078241A">
              <w:rPr>
                <w:rFonts w:ascii="Times New Roman" w:eastAsia="Times New Roman" w:hAnsi="Times New Roman" w:cs="Times New Roman"/>
                <w:color w:val="FFFFFF"/>
                <w:sz w:val="18"/>
                <w:szCs w:val="18"/>
                <w:lang w:val="uk-UA" w:eastAsia="ru-RU"/>
              </w:rPr>
              <w:t>ЄДРПОУ:</w:t>
            </w:r>
          </w:p>
        </w:tc>
        <w:tc>
          <w:tcPr>
            <w:tcW w:w="0" w:type="auto"/>
            <w:tcMar>
              <w:top w:w="0" w:type="dxa"/>
              <w:left w:w="300" w:type="dxa"/>
              <w:bottom w:w="0" w:type="dxa"/>
              <w:right w:w="0" w:type="dxa"/>
            </w:tcMar>
            <w:vAlign w:val="center"/>
            <w:hideMark/>
          </w:tcPr>
          <w:p w:rsidR="006D3B90" w:rsidRPr="0078241A" w:rsidRDefault="006D3B90" w:rsidP="006D3B90">
            <w:pPr>
              <w:spacing w:after="0" w:line="240" w:lineRule="auto"/>
              <w:rPr>
                <w:rFonts w:ascii="Times New Roman" w:eastAsia="Times New Roman" w:hAnsi="Times New Roman" w:cs="Times New Roman"/>
                <w:sz w:val="18"/>
                <w:szCs w:val="18"/>
                <w:lang w:val="uk-UA" w:eastAsia="ru-RU"/>
              </w:rPr>
            </w:pPr>
            <w:r w:rsidRPr="0078241A">
              <w:rPr>
                <w:rFonts w:ascii="Times New Roman" w:eastAsia="Times New Roman" w:hAnsi="Times New Roman" w:cs="Times New Roman"/>
                <w:sz w:val="18"/>
                <w:szCs w:val="18"/>
                <w:lang w:val="uk-UA" w:eastAsia="ru-RU"/>
              </w:rPr>
              <w:t>14311614</w:t>
            </w:r>
          </w:p>
        </w:tc>
      </w:tr>
      <w:tr w:rsidR="006D3B90" w:rsidRPr="0078241A" w:rsidTr="006D3B90">
        <w:trPr>
          <w:trHeight w:val="615"/>
        </w:trPr>
        <w:tc>
          <w:tcPr>
            <w:tcW w:w="0" w:type="auto"/>
            <w:shd w:val="clear" w:color="auto" w:fill="0065A3"/>
            <w:tcMar>
              <w:top w:w="0" w:type="dxa"/>
              <w:left w:w="300" w:type="dxa"/>
              <w:bottom w:w="0" w:type="dxa"/>
              <w:right w:w="300" w:type="dxa"/>
            </w:tcMar>
            <w:vAlign w:val="center"/>
            <w:hideMark/>
          </w:tcPr>
          <w:p w:rsidR="006D3B90" w:rsidRPr="0078241A" w:rsidRDefault="006D3B90" w:rsidP="006D3B90">
            <w:pPr>
              <w:spacing w:after="0" w:line="240" w:lineRule="auto"/>
              <w:jc w:val="center"/>
              <w:rPr>
                <w:rFonts w:ascii="Times New Roman" w:eastAsia="Times New Roman" w:hAnsi="Times New Roman" w:cs="Times New Roman"/>
                <w:color w:val="FFFFFF"/>
                <w:sz w:val="18"/>
                <w:szCs w:val="18"/>
                <w:lang w:val="uk-UA" w:eastAsia="ru-RU"/>
              </w:rPr>
            </w:pPr>
            <w:r w:rsidRPr="0078241A">
              <w:rPr>
                <w:rFonts w:ascii="Times New Roman" w:eastAsia="Times New Roman" w:hAnsi="Times New Roman" w:cs="Times New Roman"/>
                <w:color w:val="FFFFFF"/>
                <w:sz w:val="18"/>
                <w:szCs w:val="18"/>
                <w:lang w:val="uk-UA" w:eastAsia="ru-RU"/>
              </w:rPr>
              <w:t>Рік:</w:t>
            </w:r>
          </w:p>
        </w:tc>
        <w:tc>
          <w:tcPr>
            <w:tcW w:w="0" w:type="auto"/>
            <w:shd w:val="clear" w:color="auto" w:fill="DEF0F5"/>
            <w:tcMar>
              <w:top w:w="0" w:type="dxa"/>
              <w:left w:w="300" w:type="dxa"/>
              <w:bottom w:w="0" w:type="dxa"/>
              <w:right w:w="0" w:type="dxa"/>
            </w:tcMar>
            <w:vAlign w:val="center"/>
            <w:hideMark/>
          </w:tcPr>
          <w:p w:rsidR="006D3B90" w:rsidRPr="0078241A" w:rsidRDefault="006D3B90" w:rsidP="006D3B90">
            <w:pPr>
              <w:spacing w:after="0" w:line="240" w:lineRule="auto"/>
              <w:rPr>
                <w:rFonts w:ascii="Times New Roman" w:eastAsia="Times New Roman" w:hAnsi="Times New Roman" w:cs="Times New Roman"/>
                <w:sz w:val="18"/>
                <w:szCs w:val="18"/>
                <w:lang w:val="uk-UA" w:eastAsia="ru-RU"/>
              </w:rPr>
            </w:pPr>
            <w:r w:rsidRPr="0078241A">
              <w:rPr>
                <w:rFonts w:ascii="Times New Roman" w:eastAsia="Times New Roman" w:hAnsi="Times New Roman" w:cs="Times New Roman"/>
                <w:sz w:val="18"/>
                <w:szCs w:val="18"/>
                <w:lang w:val="uk-UA" w:eastAsia="ru-RU"/>
              </w:rPr>
              <w:t>2017</w:t>
            </w:r>
          </w:p>
        </w:tc>
      </w:tr>
    </w:tbl>
    <w:p w:rsidR="006D3B90" w:rsidRPr="0078241A" w:rsidRDefault="006D3B90" w:rsidP="006D3B90">
      <w:pPr>
        <w:spacing w:after="0" w:line="240" w:lineRule="auto"/>
        <w:jc w:val="center"/>
        <w:outlineLvl w:val="0"/>
        <w:rPr>
          <w:rFonts w:ascii="Tahoma" w:eastAsia="Times New Roman" w:hAnsi="Tahoma" w:cs="Tahoma"/>
          <w:b/>
          <w:bCs/>
          <w:color w:val="0065A3"/>
          <w:kern w:val="36"/>
          <w:sz w:val="24"/>
          <w:szCs w:val="24"/>
          <w:lang w:val="uk-UA" w:eastAsia="ru-RU"/>
        </w:rPr>
      </w:pPr>
      <w:r w:rsidRPr="0078241A">
        <w:rPr>
          <w:rFonts w:ascii="Tahoma" w:eastAsia="Times New Roman" w:hAnsi="Tahoma" w:cs="Tahoma"/>
          <w:b/>
          <w:bCs/>
          <w:color w:val="0065A3"/>
          <w:kern w:val="36"/>
          <w:sz w:val="24"/>
          <w:szCs w:val="24"/>
          <w:lang w:val="uk-UA" w:eastAsia="ru-RU"/>
        </w:rPr>
        <w:t>XV</w:t>
      </w:r>
      <w:r w:rsidR="0078241A">
        <w:rPr>
          <w:rFonts w:ascii="Tahoma" w:eastAsia="Times New Roman" w:hAnsi="Tahoma" w:cs="Tahoma"/>
          <w:b/>
          <w:bCs/>
          <w:color w:val="0065A3"/>
          <w:kern w:val="36"/>
          <w:sz w:val="24"/>
          <w:szCs w:val="24"/>
          <w:lang w:val="uk-UA" w:eastAsia="ru-RU"/>
        </w:rPr>
        <w:t>І</w:t>
      </w:r>
      <w:r w:rsidRPr="0078241A">
        <w:rPr>
          <w:rFonts w:ascii="Tahoma" w:eastAsia="Times New Roman" w:hAnsi="Tahoma" w:cs="Tahoma"/>
          <w:b/>
          <w:bCs/>
          <w:color w:val="0065A3"/>
          <w:kern w:val="36"/>
          <w:sz w:val="24"/>
          <w:szCs w:val="24"/>
          <w:lang w:val="uk-UA" w:eastAsia="ru-RU"/>
        </w:rPr>
        <w:t xml:space="preserve">. Текст </w:t>
      </w:r>
      <w:proofErr w:type="spellStart"/>
      <w:r w:rsidRPr="0078241A">
        <w:rPr>
          <w:rFonts w:ascii="Tahoma" w:eastAsia="Times New Roman" w:hAnsi="Tahoma" w:cs="Tahoma"/>
          <w:b/>
          <w:bCs/>
          <w:color w:val="0065A3"/>
          <w:kern w:val="36"/>
          <w:sz w:val="24"/>
          <w:szCs w:val="24"/>
          <w:lang w:val="uk-UA" w:eastAsia="ru-RU"/>
        </w:rPr>
        <w:t>аудиторськоговисновку</w:t>
      </w:r>
      <w:proofErr w:type="spellEnd"/>
    </w:p>
    <w:p w:rsidR="006D3B90" w:rsidRPr="0078241A" w:rsidRDefault="006D3B90" w:rsidP="006D3B90">
      <w:pPr>
        <w:spacing w:after="0" w:line="240" w:lineRule="auto"/>
        <w:rPr>
          <w:rFonts w:ascii="Tahoma" w:eastAsia="Times New Roman" w:hAnsi="Tahoma" w:cs="Tahoma"/>
          <w:color w:val="757575"/>
          <w:sz w:val="21"/>
          <w:szCs w:val="21"/>
          <w:lang w:val="uk-UA" w:eastAsia="ru-RU"/>
        </w:rPr>
      </w:pP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845"/>
        <w:gridCol w:w="8230"/>
      </w:tblGrid>
      <w:tr w:rsidR="006D3B90" w:rsidRPr="0078241A" w:rsidTr="006D3B90">
        <w:trPr>
          <w:trHeight w:val="315"/>
        </w:trPr>
        <w:tc>
          <w:tcPr>
            <w:tcW w:w="6845" w:type="dxa"/>
            <w:tcMar>
              <w:top w:w="75" w:type="dxa"/>
              <w:left w:w="150" w:type="dxa"/>
              <w:bottom w:w="75" w:type="dxa"/>
              <w:right w:w="150" w:type="dxa"/>
            </w:tcMar>
            <w:hideMark/>
          </w:tcPr>
          <w:p w:rsidR="006D3B90" w:rsidRPr="0078241A" w:rsidRDefault="006D3B90" w:rsidP="006D3B90">
            <w:pPr>
              <w:spacing w:after="0" w:line="180" w:lineRule="atLeast"/>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Найменування</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аудиторської</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фірми (П.І.Б. аудитора - фізичної особи - підприємця)</w:t>
            </w:r>
          </w:p>
        </w:tc>
        <w:tc>
          <w:tcPr>
            <w:tcW w:w="8230" w:type="dxa"/>
            <w:tcMar>
              <w:top w:w="75" w:type="dxa"/>
              <w:left w:w="150" w:type="dxa"/>
              <w:bottom w:w="75" w:type="dxa"/>
              <w:right w:w="150" w:type="dxa"/>
            </w:tcMar>
            <w:vAlign w:val="center"/>
            <w:hideMark/>
          </w:tcPr>
          <w:p w:rsidR="006D3B90" w:rsidRPr="0078241A" w:rsidRDefault="006D3B90" w:rsidP="006D3B90">
            <w:pPr>
              <w:spacing w:after="0" w:line="180" w:lineRule="atLeast"/>
              <w:jc w:val="both"/>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ТОВАРИСТВО З ОБМЕЖЕНОЮ ВІДПОВІДАЛЬНІСТЮ "АУДИТОРСЬКА ФІРМА"ШАНС-Л"</w:t>
            </w:r>
          </w:p>
        </w:tc>
      </w:tr>
      <w:tr w:rsidR="006D3B90" w:rsidRPr="0078241A" w:rsidTr="006D3B90">
        <w:trPr>
          <w:trHeight w:val="315"/>
        </w:trPr>
        <w:tc>
          <w:tcPr>
            <w:tcW w:w="6845" w:type="dxa"/>
            <w:tcMar>
              <w:top w:w="75" w:type="dxa"/>
              <w:left w:w="150" w:type="dxa"/>
              <w:bottom w:w="75" w:type="dxa"/>
              <w:right w:w="150" w:type="dxa"/>
            </w:tcMar>
            <w:hideMark/>
          </w:tcPr>
          <w:p w:rsidR="006D3B90" w:rsidRPr="0078241A" w:rsidRDefault="006D3B90" w:rsidP="006D3B90">
            <w:pPr>
              <w:spacing w:after="0" w:line="180" w:lineRule="atLeast"/>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Код за ЄДРПОУ (реєстраційний номер облікової</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картки* платника</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податків - фізичної особи)</w:t>
            </w:r>
          </w:p>
        </w:tc>
        <w:tc>
          <w:tcPr>
            <w:tcW w:w="8230" w:type="dxa"/>
            <w:tcMar>
              <w:top w:w="75" w:type="dxa"/>
              <w:left w:w="150" w:type="dxa"/>
              <w:bottom w:w="75" w:type="dxa"/>
              <w:right w:w="150" w:type="dxa"/>
            </w:tcMar>
            <w:vAlign w:val="center"/>
            <w:hideMark/>
          </w:tcPr>
          <w:p w:rsidR="006D3B90" w:rsidRPr="0078241A" w:rsidRDefault="006D3B90" w:rsidP="006D3B90">
            <w:pPr>
              <w:spacing w:after="0" w:line="180" w:lineRule="atLeast"/>
              <w:jc w:val="both"/>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37374691</w:t>
            </w:r>
          </w:p>
        </w:tc>
      </w:tr>
      <w:tr w:rsidR="006D3B90" w:rsidRPr="0078241A" w:rsidTr="006D3B90">
        <w:trPr>
          <w:trHeight w:val="315"/>
        </w:trPr>
        <w:tc>
          <w:tcPr>
            <w:tcW w:w="6845" w:type="dxa"/>
            <w:tcMar>
              <w:top w:w="75" w:type="dxa"/>
              <w:left w:w="150" w:type="dxa"/>
              <w:bottom w:w="75" w:type="dxa"/>
              <w:right w:w="150" w:type="dxa"/>
            </w:tcMar>
            <w:hideMark/>
          </w:tcPr>
          <w:p w:rsidR="006D3B90" w:rsidRPr="0078241A" w:rsidRDefault="006D3B90" w:rsidP="006D3B90">
            <w:pPr>
              <w:spacing w:after="0" w:line="180" w:lineRule="atLeast"/>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Місцезнаходження</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аудиторської</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фірми, аудитора</w:t>
            </w:r>
          </w:p>
        </w:tc>
        <w:tc>
          <w:tcPr>
            <w:tcW w:w="8230" w:type="dxa"/>
            <w:tcMar>
              <w:top w:w="75" w:type="dxa"/>
              <w:left w:w="150" w:type="dxa"/>
              <w:bottom w:w="75" w:type="dxa"/>
              <w:right w:w="150" w:type="dxa"/>
            </w:tcMar>
            <w:vAlign w:val="center"/>
            <w:hideMark/>
          </w:tcPr>
          <w:p w:rsidR="006D3B90" w:rsidRPr="0078241A" w:rsidRDefault="006D3B90" w:rsidP="006D3B90">
            <w:pPr>
              <w:spacing w:after="0" w:line="180" w:lineRule="atLeast"/>
              <w:jc w:val="both"/>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 xml:space="preserve">пр. </w:t>
            </w:r>
            <w:proofErr w:type="spellStart"/>
            <w:r w:rsidRPr="0078241A">
              <w:rPr>
                <w:rFonts w:ascii="Times New Roman" w:eastAsia="Times New Roman" w:hAnsi="Times New Roman" w:cs="Times New Roman"/>
                <w:color w:val="0065A3"/>
                <w:sz w:val="17"/>
                <w:szCs w:val="17"/>
                <w:lang w:val="uk-UA" w:eastAsia="ru-RU"/>
              </w:rPr>
              <w:t>Гагріна</w:t>
            </w:r>
            <w:proofErr w:type="spellEnd"/>
            <w:r w:rsidRPr="0078241A">
              <w:rPr>
                <w:rFonts w:ascii="Times New Roman" w:eastAsia="Times New Roman" w:hAnsi="Times New Roman" w:cs="Times New Roman"/>
                <w:color w:val="0065A3"/>
                <w:sz w:val="17"/>
                <w:szCs w:val="17"/>
                <w:lang w:val="uk-UA" w:eastAsia="ru-RU"/>
              </w:rPr>
              <w:t>, буд. 131, кв. 32, м. Дніпро, 49000</w:t>
            </w:r>
          </w:p>
        </w:tc>
      </w:tr>
      <w:tr w:rsidR="006D3B90" w:rsidRPr="0078241A" w:rsidTr="006D3B90">
        <w:trPr>
          <w:trHeight w:val="315"/>
        </w:trPr>
        <w:tc>
          <w:tcPr>
            <w:tcW w:w="6845" w:type="dxa"/>
            <w:tcMar>
              <w:top w:w="75" w:type="dxa"/>
              <w:left w:w="150" w:type="dxa"/>
              <w:bottom w:w="75" w:type="dxa"/>
              <w:right w:w="150" w:type="dxa"/>
            </w:tcMar>
            <w:hideMark/>
          </w:tcPr>
          <w:p w:rsidR="006D3B90" w:rsidRPr="0078241A" w:rsidRDefault="006D3B90" w:rsidP="0078241A">
            <w:pPr>
              <w:spacing w:after="0" w:line="180" w:lineRule="atLeast"/>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Номер та дата видачі</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свідоцтва про включення до Реєстру</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аудиторських</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фірм та</w:t>
            </w:r>
            <w:r w:rsidR="0078241A">
              <w:rPr>
                <w:rFonts w:ascii="Times New Roman" w:eastAsia="Times New Roman" w:hAnsi="Times New Roman" w:cs="Times New Roman"/>
                <w:color w:val="0065A3"/>
                <w:sz w:val="17"/>
                <w:szCs w:val="17"/>
                <w:lang w:val="uk-UA" w:eastAsia="ru-RU"/>
              </w:rPr>
              <w:t> </w:t>
            </w:r>
            <w:r w:rsidRPr="0078241A">
              <w:rPr>
                <w:rFonts w:ascii="Times New Roman" w:eastAsia="Times New Roman" w:hAnsi="Times New Roman" w:cs="Times New Roman"/>
                <w:color w:val="0065A3"/>
                <w:sz w:val="17"/>
                <w:szCs w:val="17"/>
                <w:lang w:val="uk-UA" w:eastAsia="ru-RU"/>
              </w:rPr>
              <w:t>аудиторів, виданого Аудиторською палатою України</w:t>
            </w:r>
          </w:p>
        </w:tc>
        <w:tc>
          <w:tcPr>
            <w:tcW w:w="8230" w:type="dxa"/>
            <w:tcMar>
              <w:top w:w="75" w:type="dxa"/>
              <w:left w:w="150" w:type="dxa"/>
              <w:bottom w:w="75" w:type="dxa"/>
              <w:right w:w="150" w:type="dxa"/>
            </w:tcMar>
            <w:vAlign w:val="center"/>
            <w:hideMark/>
          </w:tcPr>
          <w:p w:rsidR="006D3B90" w:rsidRPr="0078241A" w:rsidRDefault="006D3B90" w:rsidP="006D3B90">
            <w:pPr>
              <w:spacing w:after="0" w:line="180" w:lineRule="atLeast"/>
              <w:jc w:val="both"/>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Свідоцтво №4397 30.11.2010</w:t>
            </w:r>
          </w:p>
        </w:tc>
      </w:tr>
      <w:tr w:rsidR="006D3B90" w:rsidRPr="0078241A" w:rsidTr="006D3B90">
        <w:trPr>
          <w:trHeight w:val="315"/>
        </w:trPr>
        <w:tc>
          <w:tcPr>
            <w:tcW w:w="6845" w:type="dxa"/>
            <w:tcMar>
              <w:top w:w="75" w:type="dxa"/>
              <w:left w:w="150" w:type="dxa"/>
              <w:bottom w:w="75" w:type="dxa"/>
              <w:right w:w="150" w:type="dxa"/>
            </w:tcMar>
            <w:hideMark/>
          </w:tcPr>
          <w:p w:rsidR="006D3B90" w:rsidRPr="0078241A" w:rsidRDefault="006D3B90" w:rsidP="0078241A">
            <w:pPr>
              <w:spacing w:after="0" w:line="180" w:lineRule="atLeast"/>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Реєстраційний номер, серія та номер, дата видачі та строк дії</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свідоцтва про внесення до</w:t>
            </w:r>
            <w:r w:rsidR="0078241A">
              <w:rPr>
                <w:rFonts w:ascii="Times New Roman" w:eastAsia="Times New Roman" w:hAnsi="Times New Roman" w:cs="Times New Roman"/>
                <w:color w:val="0065A3"/>
                <w:sz w:val="17"/>
                <w:szCs w:val="17"/>
                <w:lang w:val="uk-UA" w:eastAsia="ru-RU"/>
              </w:rPr>
              <w:t> </w:t>
            </w:r>
            <w:r w:rsidRPr="0078241A">
              <w:rPr>
                <w:rFonts w:ascii="Times New Roman" w:eastAsia="Times New Roman" w:hAnsi="Times New Roman" w:cs="Times New Roman"/>
                <w:color w:val="0065A3"/>
                <w:sz w:val="17"/>
                <w:szCs w:val="17"/>
                <w:lang w:val="uk-UA" w:eastAsia="ru-RU"/>
              </w:rPr>
              <w:t>Реєстру</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аудиторських</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фірм, які</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можуть</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проводити</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аудиторські</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перевірки</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професійних</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учасників ринку цінних</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паперів**</w:t>
            </w:r>
          </w:p>
        </w:tc>
        <w:tc>
          <w:tcPr>
            <w:tcW w:w="8230" w:type="dxa"/>
            <w:tcMar>
              <w:top w:w="75" w:type="dxa"/>
              <w:left w:w="150" w:type="dxa"/>
              <w:bottom w:w="75" w:type="dxa"/>
              <w:right w:w="150" w:type="dxa"/>
            </w:tcMar>
            <w:vAlign w:val="center"/>
            <w:hideMark/>
          </w:tcPr>
          <w:p w:rsidR="006D3B90" w:rsidRPr="0078241A" w:rsidRDefault="006D3B90" w:rsidP="006D3B90">
            <w:pPr>
              <w:spacing w:after="0" w:line="180" w:lineRule="atLeast"/>
              <w:jc w:val="both"/>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 xml:space="preserve">д/н </w:t>
            </w:r>
            <w:proofErr w:type="spellStart"/>
            <w:r w:rsidRPr="0078241A">
              <w:rPr>
                <w:rFonts w:ascii="Times New Roman" w:eastAsia="Times New Roman" w:hAnsi="Times New Roman" w:cs="Times New Roman"/>
                <w:color w:val="0065A3"/>
                <w:sz w:val="17"/>
                <w:szCs w:val="17"/>
                <w:lang w:val="uk-UA" w:eastAsia="ru-RU"/>
              </w:rPr>
              <w:t>д/н</w:t>
            </w:r>
            <w:proofErr w:type="spellEnd"/>
            <w:r w:rsidRPr="0078241A">
              <w:rPr>
                <w:rFonts w:ascii="Times New Roman" w:eastAsia="Times New Roman" w:hAnsi="Times New Roman" w:cs="Times New Roman"/>
                <w:color w:val="0065A3"/>
                <w:sz w:val="17"/>
                <w:szCs w:val="17"/>
                <w:lang w:val="uk-UA" w:eastAsia="ru-RU"/>
              </w:rPr>
              <w:t xml:space="preserve"> </w:t>
            </w:r>
            <w:proofErr w:type="spellStart"/>
            <w:r w:rsidRPr="0078241A">
              <w:rPr>
                <w:rFonts w:ascii="Times New Roman" w:eastAsia="Times New Roman" w:hAnsi="Times New Roman" w:cs="Times New Roman"/>
                <w:color w:val="0065A3"/>
                <w:sz w:val="17"/>
                <w:szCs w:val="17"/>
                <w:lang w:val="uk-UA" w:eastAsia="ru-RU"/>
              </w:rPr>
              <w:t>д/н</w:t>
            </w:r>
            <w:proofErr w:type="spellEnd"/>
            <w:r w:rsidRPr="0078241A">
              <w:rPr>
                <w:rFonts w:ascii="Times New Roman" w:eastAsia="Times New Roman" w:hAnsi="Times New Roman" w:cs="Times New Roman"/>
                <w:color w:val="0065A3"/>
                <w:sz w:val="17"/>
                <w:szCs w:val="17"/>
                <w:lang w:val="uk-UA" w:eastAsia="ru-RU"/>
              </w:rPr>
              <w:t xml:space="preserve"> </w:t>
            </w:r>
            <w:proofErr w:type="spellStart"/>
            <w:r w:rsidRPr="0078241A">
              <w:rPr>
                <w:rFonts w:ascii="Times New Roman" w:eastAsia="Times New Roman" w:hAnsi="Times New Roman" w:cs="Times New Roman"/>
                <w:color w:val="0065A3"/>
                <w:sz w:val="17"/>
                <w:szCs w:val="17"/>
                <w:lang w:val="uk-UA" w:eastAsia="ru-RU"/>
              </w:rPr>
              <w:t>д/н</w:t>
            </w:r>
            <w:proofErr w:type="spellEnd"/>
          </w:p>
        </w:tc>
      </w:tr>
      <w:tr w:rsidR="006D3B90" w:rsidRPr="0078241A" w:rsidTr="006D3B90">
        <w:trPr>
          <w:trHeight w:val="315"/>
        </w:trPr>
        <w:tc>
          <w:tcPr>
            <w:tcW w:w="6845" w:type="dxa"/>
            <w:tcMar>
              <w:top w:w="75" w:type="dxa"/>
              <w:left w:w="150" w:type="dxa"/>
              <w:bottom w:w="75" w:type="dxa"/>
              <w:right w:w="150" w:type="dxa"/>
            </w:tcMar>
            <w:hideMark/>
          </w:tcPr>
          <w:p w:rsidR="006D3B90" w:rsidRPr="0078241A" w:rsidRDefault="006D3B90" w:rsidP="006D3B90">
            <w:pPr>
              <w:spacing w:after="0" w:line="180" w:lineRule="atLeast"/>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Номер та дата видачі</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свідоцтва про відповідність</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системи контролю якості, виданого Аудиторською палатою України</w:t>
            </w:r>
          </w:p>
        </w:tc>
        <w:tc>
          <w:tcPr>
            <w:tcW w:w="8230" w:type="dxa"/>
            <w:tcMar>
              <w:top w:w="75" w:type="dxa"/>
              <w:left w:w="150" w:type="dxa"/>
              <w:bottom w:w="75" w:type="dxa"/>
              <w:right w:w="150" w:type="dxa"/>
            </w:tcMar>
            <w:vAlign w:val="center"/>
            <w:hideMark/>
          </w:tcPr>
          <w:p w:rsidR="006D3B90" w:rsidRPr="0078241A" w:rsidRDefault="006D3B90" w:rsidP="006D3B90">
            <w:pPr>
              <w:spacing w:after="0" w:line="180" w:lineRule="atLeast"/>
              <w:jc w:val="both"/>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Свідоцтво № 0508 27.11.2011</w:t>
            </w:r>
          </w:p>
        </w:tc>
      </w:tr>
      <w:tr w:rsidR="006D3B90" w:rsidRPr="0078241A" w:rsidTr="006D3B90">
        <w:trPr>
          <w:trHeight w:val="315"/>
        </w:trPr>
        <w:tc>
          <w:tcPr>
            <w:tcW w:w="6845" w:type="dxa"/>
            <w:tcMar>
              <w:top w:w="75" w:type="dxa"/>
              <w:left w:w="150" w:type="dxa"/>
              <w:bottom w:w="75" w:type="dxa"/>
              <w:right w:w="150" w:type="dxa"/>
            </w:tcMar>
            <w:hideMark/>
          </w:tcPr>
          <w:p w:rsidR="006D3B90" w:rsidRPr="0078241A" w:rsidRDefault="006D3B90" w:rsidP="006D3B90">
            <w:pPr>
              <w:spacing w:after="0" w:line="180" w:lineRule="atLeast"/>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Звітний</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період, за який проведено аудит фінансової</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звітності</w:t>
            </w:r>
          </w:p>
        </w:tc>
        <w:tc>
          <w:tcPr>
            <w:tcW w:w="8230" w:type="dxa"/>
            <w:tcMar>
              <w:top w:w="75" w:type="dxa"/>
              <w:left w:w="150" w:type="dxa"/>
              <w:bottom w:w="75" w:type="dxa"/>
              <w:right w:w="150" w:type="dxa"/>
            </w:tcMar>
            <w:vAlign w:val="center"/>
            <w:hideMark/>
          </w:tcPr>
          <w:p w:rsidR="006D3B90" w:rsidRPr="0078241A" w:rsidRDefault="006D3B90" w:rsidP="006D3B90">
            <w:pPr>
              <w:spacing w:after="0" w:line="180" w:lineRule="atLeast"/>
              <w:jc w:val="both"/>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01.01.2017 31.12.2017</w:t>
            </w:r>
          </w:p>
        </w:tc>
      </w:tr>
      <w:tr w:rsidR="006D3B90" w:rsidRPr="0078241A" w:rsidTr="006D3B90">
        <w:trPr>
          <w:trHeight w:val="315"/>
        </w:trPr>
        <w:tc>
          <w:tcPr>
            <w:tcW w:w="6845" w:type="dxa"/>
            <w:tcMar>
              <w:top w:w="75" w:type="dxa"/>
              <w:left w:w="150" w:type="dxa"/>
              <w:bottom w:w="75" w:type="dxa"/>
              <w:right w:w="150" w:type="dxa"/>
            </w:tcMar>
            <w:hideMark/>
          </w:tcPr>
          <w:p w:rsidR="006D3B90" w:rsidRPr="0078241A" w:rsidRDefault="006D3B90" w:rsidP="006D3B90">
            <w:pPr>
              <w:spacing w:after="0" w:line="180" w:lineRule="atLeast"/>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 xml:space="preserve">Думка аудитора (01 - безумовно позитивна; 02 </w:t>
            </w:r>
            <w:r w:rsidR="0078241A">
              <w:rPr>
                <w:rFonts w:ascii="Times New Roman" w:eastAsia="Times New Roman" w:hAnsi="Times New Roman" w:cs="Times New Roman"/>
                <w:color w:val="0065A3"/>
                <w:sz w:val="17"/>
                <w:szCs w:val="17"/>
                <w:lang w:val="uk-UA" w:eastAsia="ru-RU"/>
              </w:rPr>
              <w:t>–</w:t>
            </w:r>
            <w:r w:rsidRPr="0078241A">
              <w:rPr>
                <w:rFonts w:ascii="Times New Roman" w:eastAsia="Times New Roman" w:hAnsi="Times New Roman" w:cs="Times New Roman"/>
                <w:color w:val="0065A3"/>
                <w:sz w:val="17"/>
                <w:szCs w:val="17"/>
                <w:lang w:val="uk-UA" w:eastAsia="ru-RU"/>
              </w:rPr>
              <w:t xml:space="preserve"> із</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 xml:space="preserve">застереженням; 03 - негативна; 04 </w:t>
            </w:r>
            <w:r w:rsidR="0078241A">
              <w:rPr>
                <w:rFonts w:ascii="Times New Roman" w:eastAsia="Times New Roman" w:hAnsi="Times New Roman" w:cs="Times New Roman"/>
                <w:color w:val="0065A3"/>
                <w:sz w:val="17"/>
                <w:szCs w:val="17"/>
                <w:lang w:val="uk-UA" w:eastAsia="ru-RU"/>
              </w:rPr>
              <w:t>–</w:t>
            </w:r>
            <w:r w:rsidRPr="0078241A">
              <w:rPr>
                <w:rFonts w:ascii="Times New Roman" w:eastAsia="Times New Roman" w:hAnsi="Times New Roman" w:cs="Times New Roman"/>
                <w:color w:val="0065A3"/>
                <w:sz w:val="17"/>
                <w:szCs w:val="17"/>
                <w:lang w:val="uk-UA" w:eastAsia="ru-RU"/>
              </w:rPr>
              <w:t xml:space="preserve"> відмова</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від</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висловлення думки)</w:t>
            </w:r>
          </w:p>
        </w:tc>
        <w:tc>
          <w:tcPr>
            <w:tcW w:w="8230" w:type="dxa"/>
            <w:tcMar>
              <w:top w:w="75" w:type="dxa"/>
              <w:left w:w="150" w:type="dxa"/>
              <w:bottom w:w="75" w:type="dxa"/>
              <w:right w:w="150" w:type="dxa"/>
            </w:tcMar>
            <w:vAlign w:val="center"/>
            <w:hideMark/>
          </w:tcPr>
          <w:p w:rsidR="006D3B90" w:rsidRPr="0078241A" w:rsidRDefault="006D3B90" w:rsidP="006D3B90">
            <w:pPr>
              <w:spacing w:after="0" w:line="180" w:lineRule="atLeast"/>
              <w:jc w:val="both"/>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02</w:t>
            </w:r>
          </w:p>
        </w:tc>
      </w:tr>
      <w:tr w:rsidR="006D3B90" w:rsidRPr="0078241A" w:rsidTr="006D3B90">
        <w:trPr>
          <w:trHeight w:val="315"/>
        </w:trPr>
        <w:tc>
          <w:tcPr>
            <w:tcW w:w="6845" w:type="dxa"/>
            <w:tcMar>
              <w:top w:w="75" w:type="dxa"/>
              <w:left w:w="150" w:type="dxa"/>
              <w:bottom w:w="75" w:type="dxa"/>
              <w:right w:w="150" w:type="dxa"/>
            </w:tcMar>
            <w:hideMark/>
          </w:tcPr>
          <w:p w:rsidR="006D3B90" w:rsidRPr="0078241A" w:rsidRDefault="006D3B90" w:rsidP="006D3B90">
            <w:pPr>
              <w:spacing w:after="0" w:line="180" w:lineRule="atLeast"/>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Пояснювальний параграф (у</w:t>
            </w:r>
            <w:r w:rsidR="0078241A">
              <w:rPr>
                <w:rFonts w:ascii="Times New Roman" w:eastAsia="Times New Roman" w:hAnsi="Times New Roman" w:cs="Times New Roman"/>
                <w:color w:val="0065A3"/>
                <w:sz w:val="17"/>
                <w:szCs w:val="17"/>
                <w:lang w:val="uk-UA" w:eastAsia="ru-RU"/>
              </w:rPr>
              <w:t> </w:t>
            </w:r>
            <w:r w:rsidRPr="0078241A">
              <w:rPr>
                <w:rFonts w:ascii="Times New Roman" w:eastAsia="Times New Roman" w:hAnsi="Times New Roman" w:cs="Times New Roman"/>
                <w:color w:val="0065A3"/>
                <w:sz w:val="17"/>
                <w:szCs w:val="17"/>
                <w:lang w:val="uk-UA" w:eastAsia="ru-RU"/>
              </w:rPr>
              <w:t>разі</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наявності)</w:t>
            </w:r>
          </w:p>
        </w:tc>
        <w:tc>
          <w:tcPr>
            <w:tcW w:w="8230" w:type="dxa"/>
            <w:tcMar>
              <w:top w:w="75" w:type="dxa"/>
              <w:left w:w="150" w:type="dxa"/>
              <w:bottom w:w="75" w:type="dxa"/>
              <w:right w:w="150" w:type="dxa"/>
            </w:tcMar>
            <w:vAlign w:val="center"/>
            <w:hideMark/>
          </w:tcPr>
          <w:p w:rsidR="006D3B90" w:rsidRPr="0078241A" w:rsidRDefault="006D3B90" w:rsidP="006D3B90">
            <w:pPr>
              <w:spacing w:after="0" w:line="180" w:lineRule="atLeast"/>
              <w:jc w:val="both"/>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д/н</w:t>
            </w:r>
          </w:p>
        </w:tc>
      </w:tr>
      <w:tr w:rsidR="006D3B90" w:rsidRPr="0078241A" w:rsidTr="006D3B90">
        <w:trPr>
          <w:trHeight w:val="315"/>
        </w:trPr>
        <w:tc>
          <w:tcPr>
            <w:tcW w:w="6845" w:type="dxa"/>
            <w:tcMar>
              <w:top w:w="75" w:type="dxa"/>
              <w:left w:w="150" w:type="dxa"/>
              <w:bottom w:w="75" w:type="dxa"/>
              <w:right w:w="150" w:type="dxa"/>
            </w:tcMar>
            <w:hideMark/>
          </w:tcPr>
          <w:p w:rsidR="006D3B90" w:rsidRPr="0078241A" w:rsidRDefault="006D3B90" w:rsidP="006D3B90">
            <w:pPr>
              <w:spacing w:after="0" w:line="180" w:lineRule="atLeast"/>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Номер та дата договору на проведення аудиту</w:t>
            </w:r>
          </w:p>
        </w:tc>
        <w:tc>
          <w:tcPr>
            <w:tcW w:w="8230" w:type="dxa"/>
            <w:tcMar>
              <w:top w:w="75" w:type="dxa"/>
              <w:left w:w="150" w:type="dxa"/>
              <w:bottom w:w="75" w:type="dxa"/>
              <w:right w:w="150" w:type="dxa"/>
            </w:tcMar>
            <w:vAlign w:val="center"/>
            <w:hideMark/>
          </w:tcPr>
          <w:p w:rsidR="006D3B90" w:rsidRPr="0078241A" w:rsidRDefault="006D3B90" w:rsidP="006D3B90">
            <w:pPr>
              <w:spacing w:after="0" w:line="180" w:lineRule="atLeast"/>
              <w:jc w:val="both"/>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Договір № 03 09.10.2017</w:t>
            </w:r>
          </w:p>
        </w:tc>
      </w:tr>
      <w:tr w:rsidR="006D3B90" w:rsidRPr="0078241A" w:rsidTr="006D3B90">
        <w:trPr>
          <w:trHeight w:val="315"/>
        </w:trPr>
        <w:tc>
          <w:tcPr>
            <w:tcW w:w="6845" w:type="dxa"/>
            <w:tcMar>
              <w:top w:w="75" w:type="dxa"/>
              <w:left w:w="150" w:type="dxa"/>
              <w:bottom w:w="75" w:type="dxa"/>
              <w:right w:w="150" w:type="dxa"/>
            </w:tcMar>
            <w:hideMark/>
          </w:tcPr>
          <w:p w:rsidR="006D3B90" w:rsidRPr="0078241A" w:rsidRDefault="006D3B90" w:rsidP="006D3B90">
            <w:pPr>
              <w:spacing w:after="0" w:line="180" w:lineRule="atLeast"/>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Дата початку та дата закінчення аудиту</w:t>
            </w:r>
          </w:p>
        </w:tc>
        <w:tc>
          <w:tcPr>
            <w:tcW w:w="8230" w:type="dxa"/>
            <w:tcMar>
              <w:top w:w="75" w:type="dxa"/>
              <w:left w:w="150" w:type="dxa"/>
              <w:bottom w:w="75" w:type="dxa"/>
              <w:right w:w="150" w:type="dxa"/>
            </w:tcMar>
            <w:vAlign w:val="center"/>
            <w:hideMark/>
          </w:tcPr>
          <w:p w:rsidR="006D3B90" w:rsidRPr="0078241A" w:rsidRDefault="006D3B90" w:rsidP="006D3B90">
            <w:pPr>
              <w:spacing w:after="0" w:line="180" w:lineRule="atLeast"/>
              <w:jc w:val="both"/>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09.10.2017 25.04.2018</w:t>
            </w:r>
          </w:p>
        </w:tc>
      </w:tr>
      <w:tr w:rsidR="006D3B90" w:rsidRPr="0078241A" w:rsidTr="006D3B90">
        <w:trPr>
          <w:trHeight w:val="315"/>
        </w:trPr>
        <w:tc>
          <w:tcPr>
            <w:tcW w:w="6845" w:type="dxa"/>
            <w:tcMar>
              <w:top w:w="75" w:type="dxa"/>
              <w:left w:w="150" w:type="dxa"/>
              <w:bottom w:w="75" w:type="dxa"/>
              <w:right w:w="150" w:type="dxa"/>
            </w:tcMar>
            <w:hideMark/>
          </w:tcPr>
          <w:p w:rsidR="006D3B90" w:rsidRPr="0078241A" w:rsidRDefault="006D3B90" w:rsidP="006D3B90">
            <w:pPr>
              <w:spacing w:after="0" w:line="180" w:lineRule="atLeast"/>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Дата аудиторського</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висновку (звіту)</w:t>
            </w:r>
          </w:p>
        </w:tc>
        <w:tc>
          <w:tcPr>
            <w:tcW w:w="8230" w:type="dxa"/>
            <w:tcMar>
              <w:top w:w="75" w:type="dxa"/>
              <w:left w:w="150" w:type="dxa"/>
              <w:bottom w:w="75" w:type="dxa"/>
              <w:right w:w="150" w:type="dxa"/>
            </w:tcMar>
            <w:vAlign w:val="center"/>
            <w:hideMark/>
          </w:tcPr>
          <w:p w:rsidR="006D3B90" w:rsidRPr="0078241A" w:rsidRDefault="006D3B90" w:rsidP="006D3B90">
            <w:pPr>
              <w:spacing w:after="0" w:line="180" w:lineRule="atLeast"/>
              <w:jc w:val="both"/>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16.04.2018</w:t>
            </w:r>
          </w:p>
        </w:tc>
      </w:tr>
      <w:tr w:rsidR="006D3B90" w:rsidRPr="0078241A" w:rsidTr="006D3B90">
        <w:trPr>
          <w:trHeight w:val="315"/>
        </w:trPr>
        <w:tc>
          <w:tcPr>
            <w:tcW w:w="6845" w:type="dxa"/>
            <w:tcMar>
              <w:top w:w="75" w:type="dxa"/>
              <w:left w:w="150" w:type="dxa"/>
              <w:bottom w:w="75" w:type="dxa"/>
              <w:right w:w="150" w:type="dxa"/>
            </w:tcMar>
            <w:hideMark/>
          </w:tcPr>
          <w:p w:rsidR="006D3B90" w:rsidRPr="0078241A" w:rsidRDefault="006D3B90" w:rsidP="006D3B90">
            <w:pPr>
              <w:spacing w:after="0" w:line="180" w:lineRule="atLeast"/>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lastRenderedPageBreak/>
              <w:t>Розмір</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винагороди за проведення</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 xml:space="preserve">річного аудиту, </w:t>
            </w:r>
            <w:proofErr w:type="spellStart"/>
            <w:r w:rsidRPr="0078241A">
              <w:rPr>
                <w:rFonts w:ascii="Times New Roman" w:eastAsia="Times New Roman" w:hAnsi="Times New Roman" w:cs="Times New Roman"/>
                <w:color w:val="0065A3"/>
                <w:sz w:val="17"/>
                <w:szCs w:val="17"/>
                <w:lang w:val="uk-UA" w:eastAsia="ru-RU"/>
              </w:rPr>
              <w:t>грн</w:t>
            </w:r>
            <w:proofErr w:type="spellEnd"/>
          </w:p>
        </w:tc>
        <w:tc>
          <w:tcPr>
            <w:tcW w:w="8230" w:type="dxa"/>
            <w:tcMar>
              <w:top w:w="75" w:type="dxa"/>
              <w:left w:w="150" w:type="dxa"/>
              <w:bottom w:w="75" w:type="dxa"/>
              <w:right w:w="150" w:type="dxa"/>
            </w:tcMar>
            <w:vAlign w:val="center"/>
            <w:hideMark/>
          </w:tcPr>
          <w:p w:rsidR="006D3B90" w:rsidRPr="0078241A" w:rsidRDefault="006D3B90" w:rsidP="006D3B90">
            <w:pPr>
              <w:spacing w:after="0" w:line="180" w:lineRule="atLeast"/>
              <w:jc w:val="both"/>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175400</w:t>
            </w:r>
          </w:p>
        </w:tc>
      </w:tr>
      <w:tr w:rsidR="006D3B90" w:rsidRPr="0078241A" w:rsidTr="006D3B90">
        <w:trPr>
          <w:trHeight w:val="315"/>
        </w:trPr>
        <w:tc>
          <w:tcPr>
            <w:tcW w:w="6845" w:type="dxa"/>
            <w:tcMar>
              <w:top w:w="75" w:type="dxa"/>
              <w:left w:w="150" w:type="dxa"/>
              <w:bottom w:w="75" w:type="dxa"/>
              <w:right w:w="150" w:type="dxa"/>
            </w:tcMar>
            <w:hideMark/>
          </w:tcPr>
          <w:p w:rsidR="006D3B90" w:rsidRPr="0078241A" w:rsidRDefault="006D3B90" w:rsidP="006D3B90">
            <w:pPr>
              <w:spacing w:after="0" w:line="180" w:lineRule="atLeast"/>
              <w:rPr>
                <w:rFonts w:ascii="Times New Roman" w:eastAsia="Times New Roman" w:hAnsi="Times New Roman" w:cs="Times New Roman"/>
                <w:color w:val="0065A3"/>
                <w:sz w:val="17"/>
                <w:szCs w:val="17"/>
                <w:lang w:val="uk-UA" w:eastAsia="ru-RU"/>
              </w:rPr>
            </w:pPr>
            <w:r w:rsidRPr="0078241A">
              <w:rPr>
                <w:rFonts w:ascii="Times New Roman" w:eastAsia="Times New Roman" w:hAnsi="Times New Roman" w:cs="Times New Roman"/>
                <w:color w:val="0065A3"/>
                <w:sz w:val="17"/>
                <w:szCs w:val="17"/>
                <w:lang w:val="uk-UA" w:eastAsia="ru-RU"/>
              </w:rPr>
              <w:t>Текст аудиторського</w:t>
            </w:r>
            <w:r w:rsidR="0078241A">
              <w:rPr>
                <w:rFonts w:ascii="Times New Roman" w:eastAsia="Times New Roman" w:hAnsi="Times New Roman" w:cs="Times New Roman"/>
                <w:color w:val="0065A3"/>
                <w:sz w:val="17"/>
                <w:szCs w:val="17"/>
                <w:lang w:val="uk-UA" w:eastAsia="ru-RU"/>
              </w:rPr>
              <w:t xml:space="preserve"> </w:t>
            </w:r>
            <w:r w:rsidRPr="0078241A">
              <w:rPr>
                <w:rFonts w:ascii="Times New Roman" w:eastAsia="Times New Roman" w:hAnsi="Times New Roman" w:cs="Times New Roman"/>
                <w:color w:val="0065A3"/>
                <w:sz w:val="17"/>
                <w:szCs w:val="17"/>
                <w:lang w:val="uk-UA" w:eastAsia="ru-RU"/>
              </w:rPr>
              <w:t>висновку (звіту)</w:t>
            </w:r>
          </w:p>
        </w:tc>
        <w:tc>
          <w:tcPr>
            <w:tcW w:w="8230" w:type="dxa"/>
            <w:tcMar>
              <w:top w:w="75" w:type="dxa"/>
              <w:left w:w="150" w:type="dxa"/>
              <w:bottom w:w="75" w:type="dxa"/>
              <w:right w:w="150" w:type="dxa"/>
            </w:tcMar>
            <w:vAlign w:val="center"/>
            <w:hideMark/>
          </w:tcPr>
          <w:p w:rsidR="006D3B90" w:rsidRPr="0078241A" w:rsidRDefault="006D3B90" w:rsidP="006D3B90">
            <w:pPr>
              <w:spacing w:after="0" w:line="180" w:lineRule="atLeast"/>
              <w:jc w:val="both"/>
              <w:rPr>
                <w:rFonts w:ascii="Times New Roman" w:eastAsia="Times New Roman" w:hAnsi="Times New Roman" w:cs="Times New Roman"/>
                <w:color w:val="0065A3"/>
                <w:sz w:val="17"/>
                <w:szCs w:val="17"/>
                <w:lang w:val="uk-UA" w:eastAsia="ru-RU"/>
              </w:rPr>
            </w:pPr>
          </w:p>
        </w:tc>
      </w:tr>
      <w:tr w:rsidR="006D3B90" w:rsidRPr="0078241A" w:rsidTr="006D3B90">
        <w:trPr>
          <w:trHeight w:val="315"/>
        </w:trPr>
        <w:tc>
          <w:tcPr>
            <w:tcW w:w="15075" w:type="dxa"/>
            <w:gridSpan w:val="2"/>
            <w:tcMar>
              <w:top w:w="75" w:type="dxa"/>
              <w:left w:w="150" w:type="dxa"/>
              <w:bottom w:w="75" w:type="dxa"/>
              <w:right w:w="150" w:type="dxa"/>
            </w:tcMar>
            <w:vAlign w:val="center"/>
            <w:hideMark/>
          </w:tcPr>
          <w:tbl>
            <w:tblPr>
              <w:tblW w:w="10080" w:type="dxa"/>
              <w:tblLook w:val="04A0"/>
            </w:tblPr>
            <w:tblGrid>
              <w:gridCol w:w="3702"/>
              <w:gridCol w:w="6378"/>
            </w:tblGrid>
            <w:tr w:rsidR="006D3B90" w:rsidRPr="0078241A" w:rsidTr="00827D03">
              <w:trPr>
                <w:trHeight w:val="2016"/>
              </w:trPr>
              <w:tc>
                <w:tcPr>
                  <w:tcW w:w="3702" w:type="dxa"/>
                </w:tcPr>
                <w:p w:rsidR="006D3B90" w:rsidRPr="0078241A" w:rsidRDefault="006D3B90" w:rsidP="006D3B90">
                  <w:pPr>
                    <w:spacing w:after="0" w:line="240" w:lineRule="auto"/>
                    <w:rPr>
                      <w:rFonts w:ascii="Times New Roman" w:eastAsia="Times New Roman" w:hAnsi="Times New Roman" w:cs="Times New Roman"/>
                      <w:color w:val="FF0000"/>
                      <w:sz w:val="24"/>
                      <w:szCs w:val="20"/>
                      <w:lang w:val="uk-UA" w:eastAsia="ru-RU"/>
                    </w:rPr>
                  </w:pPr>
                </w:p>
              </w:tc>
              <w:tc>
                <w:tcPr>
                  <w:tcW w:w="6378" w:type="dxa"/>
                </w:tcPr>
                <w:p w:rsidR="006D3B90" w:rsidRPr="0078241A" w:rsidRDefault="006D3B90" w:rsidP="006D3B90">
                  <w:pPr>
                    <w:spacing w:after="0" w:line="240" w:lineRule="auto"/>
                    <w:ind w:right="-108"/>
                    <w:jc w:val="right"/>
                    <w:rPr>
                      <w:rFonts w:ascii="Times New Roman" w:eastAsia="Times New Roman" w:hAnsi="Times New Roman" w:cs="Times New Roman"/>
                      <w:b/>
                      <w:i/>
                      <w:sz w:val="26"/>
                      <w:szCs w:val="26"/>
                      <w:lang w:val="uk-UA" w:eastAsia="ru-RU"/>
                    </w:rPr>
                  </w:pPr>
                  <w:r w:rsidRPr="0078241A">
                    <w:rPr>
                      <w:rFonts w:ascii="Times New Roman" w:eastAsia="Times New Roman" w:hAnsi="Times New Roman" w:cs="Times New Roman"/>
                      <w:b/>
                      <w:i/>
                      <w:sz w:val="26"/>
                      <w:szCs w:val="26"/>
                      <w:lang w:val="uk-UA" w:eastAsia="ru-RU"/>
                    </w:rPr>
                    <w:t xml:space="preserve">Україна, </w:t>
                  </w:r>
                  <w:proofErr w:type="spellStart"/>
                  <w:r w:rsidRPr="0078241A">
                    <w:rPr>
                      <w:rFonts w:ascii="Times New Roman" w:eastAsia="Times New Roman" w:hAnsi="Times New Roman" w:cs="Times New Roman"/>
                      <w:b/>
                      <w:i/>
                      <w:sz w:val="26"/>
                      <w:szCs w:val="26"/>
                      <w:lang w:val="uk-UA" w:eastAsia="ru-RU"/>
                    </w:rPr>
                    <w:t>м.Дніпро</w:t>
                  </w:r>
                  <w:proofErr w:type="spellEnd"/>
                </w:p>
                <w:p w:rsidR="006D3B90" w:rsidRPr="0078241A" w:rsidRDefault="006D3B90" w:rsidP="006D3B90">
                  <w:pPr>
                    <w:spacing w:after="0" w:line="240" w:lineRule="auto"/>
                    <w:ind w:right="-108"/>
                    <w:jc w:val="right"/>
                    <w:rPr>
                      <w:rFonts w:ascii="Verdana" w:eastAsia="Times New Roman" w:hAnsi="Verdana" w:cs="Times New Roman"/>
                      <w:b/>
                      <w:i/>
                      <w:sz w:val="28"/>
                      <w:szCs w:val="28"/>
                      <w:lang w:val="uk-UA" w:eastAsia="ru-RU"/>
                    </w:rPr>
                  </w:pPr>
                  <w:r w:rsidRPr="0078241A">
                    <w:rPr>
                      <w:rFonts w:ascii="Verdana" w:eastAsia="Times New Roman" w:hAnsi="Verdana" w:cs="Times New Roman"/>
                      <w:b/>
                      <w:i/>
                      <w:sz w:val="28"/>
                      <w:szCs w:val="28"/>
                      <w:lang w:val="uk-UA" w:eastAsia="ru-RU"/>
                    </w:rPr>
                    <w:t>ТОВ «Аудиторська фірма «ШАНС-Л»</w:t>
                  </w:r>
                </w:p>
                <w:p w:rsidR="006D3B90" w:rsidRPr="0078241A" w:rsidRDefault="006D3B90" w:rsidP="006D3B90">
                  <w:pPr>
                    <w:spacing w:after="0" w:line="240" w:lineRule="auto"/>
                    <w:ind w:left="-158" w:right="-108"/>
                    <w:jc w:val="right"/>
                    <w:rPr>
                      <w:rFonts w:ascii="Times New Roman" w:eastAsia="Times New Roman" w:hAnsi="Times New Roman" w:cs="Times New Roman"/>
                      <w:i/>
                      <w:color w:val="FF0000"/>
                      <w:sz w:val="26"/>
                      <w:szCs w:val="26"/>
                      <w:lang w:val="uk-UA" w:eastAsia="ru-RU"/>
                    </w:rPr>
                  </w:pPr>
                  <w:r w:rsidRPr="0078241A">
                    <w:rPr>
                      <w:rFonts w:ascii="Times New Roman" w:eastAsia="Times New Roman" w:hAnsi="Times New Roman" w:cs="Times New Roman"/>
                      <w:b/>
                      <w:i/>
                      <w:sz w:val="26"/>
                      <w:szCs w:val="26"/>
                      <w:lang w:val="uk-UA" w:eastAsia="ru-RU"/>
                    </w:rPr>
                    <w:t>Свідоцтво про включення до реєстру аудиторських фірм та аудиторів №4397, прийняте рішенням</w:t>
                  </w:r>
                  <w:r w:rsidR="0078241A">
                    <w:rPr>
                      <w:rFonts w:ascii="Times New Roman" w:eastAsia="Times New Roman" w:hAnsi="Times New Roman" w:cs="Times New Roman"/>
                      <w:b/>
                      <w:i/>
                      <w:sz w:val="26"/>
                      <w:szCs w:val="26"/>
                      <w:lang w:val="uk-UA" w:eastAsia="ru-RU"/>
                    </w:rPr>
                    <w:t xml:space="preserve"> </w:t>
                  </w:r>
                  <w:r w:rsidRPr="0078241A">
                    <w:rPr>
                      <w:rFonts w:ascii="Times New Roman" w:eastAsia="Times New Roman" w:hAnsi="Times New Roman" w:cs="Times New Roman"/>
                      <w:b/>
                      <w:i/>
                      <w:sz w:val="26"/>
                      <w:szCs w:val="26"/>
                      <w:lang w:val="uk-UA" w:eastAsia="ru-RU"/>
                    </w:rPr>
                    <w:t>Аудиторської палати України від 30.11.2010 р. №222/3 ЄДРПОУ 37374691</w:t>
                  </w:r>
                </w:p>
              </w:tc>
            </w:tr>
          </w:tbl>
          <w:p w:rsidR="006D3B90" w:rsidRPr="0078241A" w:rsidRDefault="006D3B90" w:rsidP="006D3B90">
            <w:pPr>
              <w:tabs>
                <w:tab w:val="left" w:pos="4253"/>
                <w:tab w:val="left" w:pos="5103"/>
                <w:tab w:val="left" w:pos="5387"/>
              </w:tabs>
              <w:spacing w:after="0" w:line="240" w:lineRule="auto"/>
              <w:ind w:right="-290"/>
              <w:jc w:val="both"/>
              <w:rPr>
                <w:rFonts w:ascii="Times New Roman" w:eastAsia="Times New Roman" w:hAnsi="Times New Roman" w:cs="Times New Roman"/>
                <w:sz w:val="16"/>
                <w:szCs w:val="16"/>
                <w:lang w:val="uk-UA"/>
              </w:rPr>
            </w:pPr>
          </w:p>
          <w:p w:rsidR="006D3B90" w:rsidRPr="0078241A" w:rsidRDefault="006D3B90" w:rsidP="006D3B90">
            <w:pPr>
              <w:tabs>
                <w:tab w:val="left" w:pos="0"/>
              </w:tabs>
              <w:spacing w:after="0" w:line="240" w:lineRule="auto"/>
              <w:jc w:val="center"/>
              <w:rPr>
                <w:rFonts w:ascii="Times New Roman" w:eastAsia="Times New Roman" w:hAnsi="Times New Roman" w:cs="Times New Roman"/>
                <w:b/>
                <w:sz w:val="24"/>
                <w:szCs w:val="24"/>
                <w:lang w:val="uk-UA" w:eastAsia="ru-RU"/>
              </w:rPr>
            </w:pPr>
            <w:r w:rsidRPr="0078241A">
              <w:rPr>
                <w:rFonts w:ascii="Times New Roman" w:eastAsia="Times New Roman" w:hAnsi="Times New Roman" w:cs="Times New Roman"/>
                <w:b/>
                <w:sz w:val="24"/>
                <w:szCs w:val="24"/>
                <w:lang w:val="uk-UA" w:eastAsia="ru-RU"/>
              </w:rPr>
              <w:t xml:space="preserve">ЗВІТ НЕЗАЛЕЖНОГО АУДИТОРА </w:t>
            </w:r>
          </w:p>
          <w:p w:rsidR="006D3B90" w:rsidRPr="0078241A" w:rsidRDefault="006D3B90" w:rsidP="006D3B90">
            <w:pPr>
              <w:tabs>
                <w:tab w:val="left" w:pos="0"/>
              </w:tabs>
              <w:spacing w:after="0" w:line="240" w:lineRule="auto"/>
              <w:jc w:val="center"/>
              <w:rPr>
                <w:rFonts w:ascii="Times New Roman" w:eastAsia="Times New Roman" w:hAnsi="Times New Roman" w:cs="Times New Roman"/>
                <w:b/>
                <w:sz w:val="24"/>
                <w:szCs w:val="24"/>
                <w:lang w:val="uk-UA" w:eastAsia="ru-RU"/>
              </w:rPr>
            </w:pPr>
            <w:r w:rsidRPr="0078241A">
              <w:rPr>
                <w:rFonts w:ascii="Times New Roman" w:eastAsia="Times New Roman" w:hAnsi="Times New Roman" w:cs="Times New Roman"/>
                <w:b/>
                <w:sz w:val="24"/>
                <w:szCs w:val="24"/>
                <w:lang w:val="uk-UA" w:eastAsia="ru-RU"/>
              </w:rPr>
              <w:t>ПРО ФІНАНСОВУ ЗВІТНІСТЬ</w:t>
            </w:r>
          </w:p>
          <w:p w:rsidR="006D3B90" w:rsidRPr="0078241A" w:rsidRDefault="006D3B90" w:rsidP="006D3B90">
            <w:pPr>
              <w:spacing w:after="0" w:line="240" w:lineRule="auto"/>
              <w:jc w:val="center"/>
              <w:rPr>
                <w:rFonts w:ascii="Times New Roman" w:eastAsia="Times New Roman" w:hAnsi="Times New Roman" w:cs="Times New Roman"/>
                <w:b/>
                <w:sz w:val="24"/>
                <w:szCs w:val="24"/>
                <w:lang w:val="uk-UA" w:eastAsia="ru-RU"/>
              </w:rPr>
            </w:pPr>
            <w:r w:rsidRPr="0078241A">
              <w:rPr>
                <w:rFonts w:ascii="Times New Roman" w:eastAsia="Times New Roman" w:hAnsi="Times New Roman" w:cs="Times New Roman"/>
                <w:b/>
                <w:sz w:val="24"/>
                <w:szCs w:val="24"/>
                <w:lang w:val="uk-UA" w:eastAsia="ru-RU"/>
              </w:rPr>
              <w:t>ПУБЛІЧНОГО АКЦІОНЕРНОГО ТОВАРИСТВА</w:t>
            </w:r>
          </w:p>
          <w:p w:rsidR="006D3B90" w:rsidRPr="0078241A" w:rsidRDefault="006D3B90" w:rsidP="006D3B90">
            <w:pPr>
              <w:spacing w:after="0" w:line="240" w:lineRule="auto"/>
              <w:jc w:val="center"/>
              <w:rPr>
                <w:rFonts w:ascii="Times New Roman" w:eastAsia="Times New Roman" w:hAnsi="Times New Roman" w:cs="Times New Roman"/>
                <w:b/>
                <w:sz w:val="24"/>
                <w:szCs w:val="24"/>
                <w:lang w:val="uk-UA" w:eastAsia="ru-RU"/>
              </w:rPr>
            </w:pPr>
            <w:r w:rsidRPr="0078241A">
              <w:rPr>
                <w:rFonts w:ascii="Times New Roman" w:eastAsia="Times New Roman" w:hAnsi="Times New Roman" w:cs="Times New Roman"/>
                <w:b/>
                <w:sz w:val="24"/>
                <w:szCs w:val="24"/>
                <w:lang w:val="uk-UA" w:eastAsia="ru-RU"/>
              </w:rPr>
              <w:t xml:space="preserve"> «ДНІПРОПЕТРОВСЬКИЙ АГРЕГАТНИЙ ЗАВОД»</w:t>
            </w:r>
          </w:p>
          <w:p w:rsidR="006D3B90" w:rsidRPr="0078241A" w:rsidRDefault="006D3B90" w:rsidP="006D3B90">
            <w:pPr>
              <w:spacing w:after="0" w:line="240" w:lineRule="auto"/>
              <w:jc w:val="right"/>
              <w:rPr>
                <w:rFonts w:ascii="Times New Roman" w:eastAsia="Times New Roman" w:hAnsi="Times New Roman" w:cs="Times New Roman"/>
                <w:b/>
                <w:i/>
                <w:sz w:val="24"/>
                <w:szCs w:val="24"/>
                <w:u w:val="single"/>
                <w:lang w:val="uk-UA" w:eastAsia="ru-RU"/>
              </w:rPr>
            </w:pPr>
            <w:r w:rsidRPr="0078241A">
              <w:rPr>
                <w:rFonts w:ascii="Times New Roman" w:eastAsia="Times New Roman" w:hAnsi="Times New Roman" w:cs="Times New Roman"/>
                <w:b/>
                <w:i/>
                <w:sz w:val="24"/>
                <w:szCs w:val="24"/>
                <w:u w:val="single"/>
                <w:lang w:val="uk-UA" w:eastAsia="ru-RU"/>
              </w:rPr>
              <w:t>Акціонерам</w:t>
            </w:r>
          </w:p>
          <w:p w:rsidR="006D3B90" w:rsidRPr="0078241A" w:rsidRDefault="006D3B90" w:rsidP="006D3B90">
            <w:pPr>
              <w:spacing w:after="0" w:line="240" w:lineRule="auto"/>
              <w:jc w:val="right"/>
              <w:rPr>
                <w:rFonts w:ascii="Times New Roman" w:eastAsia="Times New Roman" w:hAnsi="Times New Roman" w:cs="Times New Roman"/>
                <w:b/>
                <w:i/>
                <w:sz w:val="24"/>
                <w:szCs w:val="24"/>
                <w:u w:val="single"/>
                <w:lang w:val="uk-UA" w:eastAsia="ru-RU"/>
              </w:rPr>
            </w:pPr>
            <w:r w:rsidRPr="0078241A">
              <w:rPr>
                <w:rFonts w:ascii="Times New Roman" w:eastAsia="Times New Roman" w:hAnsi="Times New Roman" w:cs="Times New Roman"/>
                <w:b/>
                <w:i/>
                <w:sz w:val="24"/>
                <w:szCs w:val="24"/>
                <w:u w:val="single"/>
                <w:lang w:val="uk-UA" w:eastAsia="ru-RU"/>
              </w:rPr>
              <w:t xml:space="preserve"> ПУБЛІЧНОГО АКЦІОНЕРНОГО ТОВАРИСТВА </w:t>
            </w:r>
          </w:p>
          <w:p w:rsidR="006D3B90" w:rsidRPr="0078241A" w:rsidRDefault="006D3B90" w:rsidP="006D3B90">
            <w:pPr>
              <w:spacing w:after="0" w:line="240" w:lineRule="auto"/>
              <w:jc w:val="right"/>
              <w:rPr>
                <w:rFonts w:ascii="Times New Roman" w:eastAsia="Times New Roman" w:hAnsi="Times New Roman" w:cs="Times New Roman"/>
                <w:b/>
                <w:i/>
                <w:sz w:val="24"/>
                <w:szCs w:val="24"/>
                <w:u w:val="single"/>
                <w:lang w:val="uk-UA" w:eastAsia="ru-RU"/>
              </w:rPr>
            </w:pPr>
            <w:r w:rsidRPr="0078241A">
              <w:rPr>
                <w:rFonts w:ascii="Times New Roman" w:eastAsia="Times New Roman" w:hAnsi="Times New Roman" w:cs="Times New Roman"/>
                <w:b/>
                <w:i/>
                <w:sz w:val="24"/>
                <w:szCs w:val="24"/>
                <w:u w:val="single"/>
                <w:lang w:val="uk-UA" w:eastAsia="ru-RU"/>
              </w:rPr>
              <w:t>«ДНІПРОПЕТРОВСЬКИЙ АГРЕГАТНИЙ ЗАВОД»</w:t>
            </w:r>
          </w:p>
          <w:p w:rsidR="006D3B90" w:rsidRPr="0078241A" w:rsidRDefault="006D3B90" w:rsidP="006D3B90">
            <w:pPr>
              <w:spacing w:after="0" w:line="240" w:lineRule="auto"/>
              <w:jc w:val="both"/>
              <w:rPr>
                <w:rFonts w:ascii="Times New Roman" w:eastAsia="Times New Roman" w:hAnsi="Times New Roman" w:cs="Times New Roman"/>
                <w:b/>
                <w:lang w:val="uk-UA" w:eastAsia="uk-UA"/>
              </w:rPr>
            </w:pPr>
            <w:proofErr w:type="spellStart"/>
            <w:r w:rsidRPr="0078241A">
              <w:rPr>
                <w:rFonts w:ascii="Times New Roman" w:eastAsia="Times New Roman" w:hAnsi="Times New Roman" w:cs="Times New Roman"/>
                <w:b/>
                <w:lang w:val="uk-UA" w:eastAsia="uk-UA"/>
              </w:rPr>
              <w:t>Думкаіз</w:t>
            </w:r>
            <w:proofErr w:type="spellEnd"/>
            <w:r w:rsidRPr="0078241A">
              <w:rPr>
                <w:rFonts w:ascii="Times New Roman" w:eastAsia="Times New Roman" w:hAnsi="Times New Roman" w:cs="Times New Roman"/>
                <w:b/>
                <w:lang w:val="uk-UA" w:eastAsia="uk-UA"/>
              </w:rPr>
              <w:t xml:space="preserve"> застереженням</w:t>
            </w:r>
          </w:p>
          <w:p w:rsidR="006D3B90" w:rsidRPr="0078241A" w:rsidRDefault="006D3B90" w:rsidP="006D3B90">
            <w:pPr>
              <w:spacing w:after="0" w:line="240" w:lineRule="auto"/>
              <w:jc w:val="both"/>
              <w:rPr>
                <w:rFonts w:ascii="Times New Roman" w:eastAsia="Times New Roman" w:hAnsi="Times New Roman" w:cs="Times New Roman"/>
                <w:b/>
                <w:i/>
                <w:sz w:val="16"/>
                <w:szCs w:val="16"/>
                <w:lang w:val="uk-UA" w:eastAsia="uk-UA"/>
              </w:rPr>
            </w:pPr>
          </w:p>
          <w:p w:rsidR="006D3B90" w:rsidRPr="0078241A" w:rsidRDefault="006D3B90" w:rsidP="006D3B90">
            <w:pPr>
              <w:spacing w:after="0" w:line="240" w:lineRule="auto"/>
              <w:ind w:firstLine="708"/>
              <w:jc w:val="both"/>
              <w:rPr>
                <w:rFonts w:ascii="Times New Roman" w:eastAsia="Times New Roman" w:hAnsi="Times New Roman" w:cs="Times New Roman"/>
                <w:lang w:val="uk-UA" w:eastAsia="uk-UA"/>
              </w:rPr>
            </w:pPr>
            <w:r w:rsidRPr="0078241A">
              <w:rPr>
                <w:rFonts w:ascii="Times New Roman" w:eastAsia="Times New Roman" w:hAnsi="Times New Roman" w:cs="Times New Roman"/>
                <w:lang w:val="uk-UA" w:eastAsia="uk-UA"/>
              </w:rPr>
              <w:t xml:space="preserve">Ми провели аудит фінансової звітності </w:t>
            </w:r>
            <w:r w:rsidRPr="0078241A">
              <w:rPr>
                <w:rFonts w:ascii="Times New Roman" w:eastAsia="Times New Roman" w:hAnsi="Times New Roman" w:cs="Times New Roman"/>
                <w:sz w:val="24"/>
                <w:szCs w:val="24"/>
                <w:lang w:val="uk-UA" w:eastAsia="ru-RU"/>
              </w:rPr>
              <w:t>ПУБЛІЧНОГО АКЦІОНЕРНОГО ТОВАРИСТВА «ДНІПРОПЕТРОВСЬКИЙ АГРЕГАТНИЙ ЗАВОД»</w:t>
            </w:r>
            <w:r w:rsidRPr="0078241A">
              <w:rPr>
                <w:rFonts w:ascii="Times New Roman" w:eastAsia="Times New Roman" w:hAnsi="Times New Roman" w:cs="Times New Roman"/>
                <w:lang w:val="uk-UA" w:eastAsia="uk-UA"/>
              </w:rPr>
              <w:t>, що складається з</w:t>
            </w:r>
            <w:r w:rsidR="0078241A">
              <w:rPr>
                <w:rFonts w:ascii="Times New Roman" w:eastAsia="Times New Roman" w:hAnsi="Times New Roman" w:cs="Times New Roman"/>
                <w:lang w:val="uk-UA" w:eastAsia="uk-UA"/>
              </w:rPr>
              <w:t> </w:t>
            </w:r>
            <w:r w:rsidRPr="0078241A">
              <w:rPr>
                <w:rFonts w:ascii="Times New Roman" w:eastAsia="Times New Roman" w:hAnsi="Times New Roman" w:cs="Times New Roman"/>
                <w:lang w:val="uk-UA" w:eastAsia="uk-UA"/>
              </w:rPr>
              <w:t>Балансу (Звіт про фінансовий стан) на 31</w:t>
            </w:r>
            <w:r w:rsidR="0078241A">
              <w:rPr>
                <w:rFonts w:ascii="Times New Roman" w:eastAsia="Times New Roman" w:hAnsi="Times New Roman" w:cs="Times New Roman"/>
                <w:lang w:val="uk-UA" w:eastAsia="uk-UA"/>
              </w:rPr>
              <w:t> </w:t>
            </w:r>
            <w:r w:rsidRPr="0078241A">
              <w:rPr>
                <w:rFonts w:ascii="Times New Roman" w:eastAsia="Times New Roman" w:hAnsi="Times New Roman" w:cs="Times New Roman"/>
                <w:lang w:val="uk-UA" w:eastAsia="uk-UA"/>
              </w:rPr>
              <w:t>грудня 2017р., Звіту про фінансові результати (Звіту про сукупний дохід), Звіту про рух грошових коштів (за</w:t>
            </w:r>
            <w:r w:rsidR="0078241A">
              <w:rPr>
                <w:rFonts w:ascii="Times New Roman" w:eastAsia="Times New Roman" w:hAnsi="Times New Roman" w:cs="Times New Roman"/>
                <w:lang w:val="uk-UA" w:eastAsia="uk-UA"/>
              </w:rPr>
              <w:t> </w:t>
            </w:r>
            <w:r w:rsidRPr="0078241A">
              <w:rPr>
                <w:rFonts w:ascii="Times New Roman" w:eastAsia="Times New Roman" w:hAnsi="Times New Roman" w:cs="Times New Roman"/>
                <w:lang w:val="uk-UA" w:eastAsia="uk-UA"/>
              </w:rPr>
              <w:t>прямим методом), Звіту про власний капітал за</w:t>
            </w:r>
            <w:r w:rsidR="0078241A">
              <w:rPr>
                <w:rFonts w:ascii="Times New Roman" w:eastAsia="Times New Roman" w:hAnsi="Times New Roman" w:cs="Times New Roman"/>
                <w:lang w:val="uk-UA" w:eastAsia="uk-UA"/>
              </w:rPr>
              <w:t> </w:t>
            </w:r>
            <w:r w:rsidRPr="0078241A">
              <w:rPr>
                <w:rFonts w:ascii="Times New Roman" w:eastAsia="Times New Roman" w:hAnsi="Times New Roman" w:cs="Times New Roman"/>
                <w:lang w:val="uk-UA" w:eastAsia="uk-UA"/>
              </w:rPr>
              <w:t>рік, що закінчився на</w:t>
            </w:r>
            <w:r w:rsidR="0078241A">
              <w:rPr>
                <w:rFonts w:ascii="Times New Roman" w:eastAsia="Times New Roman" w:hAnsi="Times New Roman" w:cs="Times New Roman"/>
                <w:lang w:val="uk-UA" w:eastAsia="uk-UA"/>
              </w:rPr>
              <w:t> </w:t>
            </w:r>
            <w:r w:rsidRPr="0078241A">
              <w:rPr>
                <w:rFonts w:ascii="Times New Roman" w:eastAsia="Times New Roman" w:hAnsi="Times New Roman" w:cs="Times New Roman"/>
                <w:lang w:val="uk-UA" w:eastAsia="uk-UA"/>
              </w:rPr>
              <w:t>зазначену дату, стислий виклад суттєвих облікових політик та інші пояснювальні примітки до цих фінансових звітів.</w:t>
            </w:r>
          </w:p>
          <w:p w:rsidR="006D3B90" w:rsidRPr="0078241A" w:rsidRDefault="006D3B90" w:rsidP="006D3B90">
            <w:pPr>
              <w:spacing w:after="0" w:line="240" w:lineRule="auto"/>
              <w:ind w:firstLine="708"/>
              <w:jc w:val="both"/>
              <w:rPr>
                <w:rFonts w:ascii="Times New Roman" w:eastAsia="Times New Roman" w:hAnsi="Times New Roman" w:cs="Times New Roman"/>
                <w:sz w:val="24"/>
                <w:szCs w:val="24"/>
                <w:lang w:val="uk-UA" w:eastAsia="uk-UA"/>
              </w:rPr>
            </w:pPr>
            <w:r w:rsidRPr="0078241A">
              <w:rPr>
                <w:rFonts w:ascii="Times New Roman" w:eastAsia="Times New Roman" w:hAnsi="Times New Roman" w:cs="Times New Roman"/>
                <w:lang w:val="uk-UA" w:eastAsia="ru-RU"/>
              </w:rPr>
              <w:t>На</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нашу думку, за</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 xml:space="preserve">винятком впливу питання, описаного в розділі «Основа для думки із застереженням», </w:t>
            </w:r>
            <w:r w:rsidRPr="0078241A">
              <w:rPr>
                <w:rFonts w:ascii="Times New Roman" w:eastAsia="Times New Roman" w:hAnsi="Times New Roman" w:cs="Times New Roman"/>
                <w:sz w:val="24"/>
                <w:szCs w:val="24"/>
                <w:lang w:val="uk-UA" w:eastAsia="ru-RU"/>
              </w:rPr>
              <w:t>фінансова звітність ПУБЛІЧНОГО АКЦІОНЕРНОГО ТОВАРИСТВА «ДНІПРОПЕТРОВСЬКИЙ АГРЕГАТНИЙ ЗАВОД», що додається, відображає достовірно, в</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усіх суттєвих аспектах фінансовий стан ПУБЛІЧНОГО АКЦІОНЕРНОГО ТОВАРИСТВА «ДНІПРОПЕТРОВСЬКИЙ АГРЕГАТНИЙ ЗАВОД» на 31</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грудня 2017р. та його фінансові результати і рух грошових коштів за</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рік, що закінчився зазначеною датою,</w:t>
            </w:r>
            <w:r w:rsidR="0078241A">
              <w:rPr>
                <w:rFonts w:ascii="Times New Roman" w:eastAsia="Times New Roman" w:hAnsi="Times New Roman" w:cs="Times New Roman"/>
                <w:sz w:val="24"/>
                <w:szCs w:val="24"/>
                <w:lang w:val="uk-UA" w:eastAsia="ru-RU"/>
              </w:rPr>
              <w:t xml:space="preserve"> </w:t>
            </w:r>
            <w:r w:rsidRPr="0078241A">
              <w:rPr>
                <w:rFonts w:ascii="Times New Roman" w:eastAsia="Times New Roman" w:hAnsi="Times New Roman" w:cs="Times New Roman"/>
                <w:sz w:val="24"/>
                <w:szCs w:val="24"/>
                <w:lang w:val="uk-UA" w:eastAsia="ru-RU"/>
              </w:rPr>
              <w:t>відповідно до</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uk-UA"/>
              </w:rPr>
              <w:t>Міжнародних стандартів фінансової звітності (МСФЗ).</w:t>
            </w:r>
          </w:p>
          <w:p w:rsidR="006D3B90" w:rsidRPr="0078241A" w:rsidRDefault="006D3B90" w:rsidP="006D3B90">
            <w:pPr>
              <w:autoSpaceDE w:val="0"/>
              <w:autoSpaceDN w:val="0"/>
              <w:adjustRightInd w:val="0"/>
              <w:spacing w:after="0" w:line="240" w:lineRule="auto"/>
              <w:jc w:val="both"/>
              <w:rPr>
                <w:rFonts w:ascii="Times New Roman" w:eastAsia="Times New Roman" w:hAnsi="Times New Roman" w:cs="Times New Roman"/>
                <w:b/>
                <w:i/>
                <w:sz w:val="16"/>
                <w:szCs w:val="16"/>
                <w:lang w:val="uk-UA" w:eastAsia="uk-UA"/>
              </w:rPr>
            </w:pPr>
          </w:p>
          <w:p w:rsidR="006D3B90" w:rsidRPr="0078241A" w:rsidRDefault="006D3B90" w:rsidP="006D3B90">
            <w:pPr>
              <w:spacing w:after="0" w:line="240" w:lineRule="auto"/>
              <w:jc w:val="both"/>
              <w:rPr>
                <w:rFonts w:ascii="Times New Roman" w:eastAsia="Times New Roman" w:hAnsi="Times New Roman" w:cs="Times New Roman"/>
                <w:b/>
                <w:lang w:val="uk-UA" w:eastAsia="uk-UA"/>
              </w:rPr>
            </w:pPr>
            <w:r w:rsidRPr="0078241A">
              <w:rPr>
                <w:rFonts w:ascii="Times New Roman" w:eastAsia="Times New Roman" w:hAnsi="Times New Roman" w:cs="Times New Roman"/>
                <w:b/>
                <w:lang w:val="uk-UA" w:eastAsia="uk-UA"/>
              </w:rPr>
              <w:t>Основа для думки із застереженням</w:t>
            </w:r>
          </w:p>
          <w:p w:rsidR="006D3B90" w:rsidRPr="0078241A" w:rsidRDefault="006D3B90" w:rsidP="006D3B90">
            <w:pPr>
              <w:autoSpaceDE w:val="0"/>
              <w:autoSpaceDN w:val="0"/>
              <w:adjustRightInd w:val="0"/>
              <w:spacing w:after="0" w:line="240" w:lineRule="auto"/>
              <w:jc w:val="both"/>
              <w:rPr>
                <w:rFonts w:ascii="Times New Roman" w:eastAsia="Times New Roman" w:hAnsi="Times New Roman" w:cs="Times New Roman"/>
                <w:sz w:val="16"/>
                <w:szCs w:val="16"/>
                <w:u w:val="single"/>
                <w:lang w:val="uk-UA" w:eastAsia="ru-RU"/>
              </w:rPr>
            </w:pPr>
          </w:p>
          <w:p w:rsidR="006D3B90" w:rsidRPr="0078241A" w:rsidRDefault="006D3B90" w:rsidP="006D3B90">
            <w:pPr>
              <w:autoSpaceDE w:val="0"/>
              <w:autoSpaceDN w:val="0"/>
              <w:adjustRightInd w:val="0"/>
              <w:spacing w:after="0" w:line="240" w:lineRule="auto"/>
              <w:ind w:firstLine="708"/>
              <w:jc w:val="both"/>
              <w:rPr>
                <w:rFonts w:ascii="Times New Roman" w:eastAsia="Times New Roman" w:hAnsi="Times New Roman" w:cs="Times New Roman"/>
                <w:lang w:val="uk-UA" w:eastAsia="ru-RU"/>
              </w:rPr>
            </w:pPr>
            <w:r w:rsidRPr="0078241A">
              <w:rPr>
                <w:rFonts w:ascii="Times New Roman" w:eastAsia="Times New Roman" w:hAnsi="Times New Roman" w:cs="Times New Roman"/>
                <w:lang w:val="uk-UA" w:eastAsia="ru-RU"/>
              </w:rPr>
              <w:t xml:space="preserve">Основні засоби </w:t>
            </w:r>
            <w:r w:rsidRPr="0078241A">
              <w:rPr>
                <w:rFonts w:ascii="Times New Roman" w:eastAsia="Times New Roman" w:hAnsi="Times New Roman" w:cs="Times New Roman"/>
                <w:sz w:val="24"/>
                <w:szCs w:val="24"/>
                <w:lang w:val="uk-UA" w:eastAsia="ru-RU"/>
              </w:rPr>
              <w:t>ПУБЛІЧНОГО АКЦІОНЕРНОГО ТОВАРИСТВА «ДНІПРОПЕТРОВСЬКИЙ АГРЕГАТНИЙ ЗАВОД»</w:t>
            </w:r>
            <w:r w:rsidRPr="0078241A">
              <w:rPr>
                <w:rFonts w:ascii="Times New Roman" w:eastAsia="Times New Roman" w:hAnsi="Times New Roman" w:cs="Times New Roman"/>
                <w:lang w:val="uk-UA" w:eastAsia="ru-RU"/>
              </w:rPr>
              <w:t xml:space="preserve"> відображені в</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звіті про фінансовий стан на 31.12.2017 року в сумі 131</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319</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тис.</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грн. Управлінський персонал визначив балансову вартість основних засобів з</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 xml:space="preserve">урахуванням </w:t>
            </w:r>
            <w:r w:rsidRPr="0078241A">
              <w:rPr>
                <w:rFonts w:ascii="Times New Roman" w:eastAsia="Times New Roman" w:hAnsi="Times New Roman" w:cs="Times New Roman"/>
                <w:lang w:val="uk-UA" w:eastAsia="ru-RU"/>
              </w:rPr>
              <w:lastRenderedPageBreak/>
              <w:t>вартості МНМА, що є відхиленням від</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вимог МСБО 16 «Основні засоби» та МСФЗ. Так, станом на 01.01.2017 року балансова вартість МНМА складає 52</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881</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тис.</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 xml:space="preserve">грн., станом на 31.12.2017 року балансова вартість МНМА складає 53 260 </w:t>
            </w:r>
            <w:proofErr w:type="spellStart"/>
            <w:r w:rsidRPr="0078241A">
              <w:rPr>
                <w:rFonts w:ascii="Times New Roman" w:eastAsia="Times New Roman" w:hAnsi="Times New Roman" w:cs="Times New Roman"/>
                <w:lang w:val="uk-UA" w:eastAsia="ru-RU"/>
              </w:rPr>
              <w:t>тис.грн</w:t>
            </w:r>
            <w:proofErr w:type="spellEnd"/>
            <w:r w:rsidRPr="0078241A">
              <w:rPr>
                <w:rFonts w:ascii="Times New Roman" w:eastAsia="Times New Roman" w:hAnsi="Times New Roman" w:cs="Times New Roman"/>
                <w:lang w:val="uk-UA" w:eastAsia="ru-RU"/>
              </w:rPr>
              <w:t>. Записи в</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 xml:space="preserve">бухгалтерському обліку </w:t>
            </w:r>
            <w:r w:rsidRPr="0078241A">
              <w:rPr>
                <w:rFonts w:ascii="Times New Roman" w:eastAsia="Times New Roman" w:hAnsi="Times New Roman" w:cs="Times New Roman"/>
                <w:sz w:val="24"/>
                <w:szCs w:val="24"/>
                <w:lang w:val="uk-UA" w:eastAsia="ru-RU"/>
              </w:rPr>
              <w:t>ПУБЛІЧНОГО АКЦІОНЕРНОГО ТОВАРИСТВА «ДНІПРОПЕТРОВСЬКИЙ АГРЕГАТНИЙ ЗАВОД»</w:t>
            </w:r>
            <w:r w:rsidRPr="0078241A">
              <w:rPr>
                <w:rFonts w:ascii="Times New Roman" w:eastAsia="Times New Roman" w:hAnsi="Times New Roman" w:cs="Times New Roman"/>
                <w:lang w:val="uk-UA" w:eastAsia="ru-RU"/>
              </w:rPr>
              <w:t xml:space="preserve"> свідчать, що якби управлінський персонал визначив балансову вартість основних засобів без</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урахування балансової вартості МНМА, то балансову вартість основних засобів потрібно було б</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зменшити станом на 01.01.2017 року на 52</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881</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тис.</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 xml:space="preserve">грн., станом на 31.12.2017 року на 53 260 </w:t>
            </w:r>
            <w:proofErr w:type="spellStart"/>
            <w:r w:rsidRPr="0078241A">
              <w:rPr>
                <w:rFonts w:ascii="Times New Roman" w:eastAsia="Times New Roman" w:hAnsi="Times New Roman" w:cs="Times New Roman"/>
                <w:lang w:val="uk-UA" w:eastAsia="ru-RU"/>
              </w:rPr>
              <w:t>тис.грн</w:t>
            </w:r>
            <w:proofErr w:type="spellEnd"/>
            <w:r w:rsidRPr="0078241A">
              <w:rPr>
                <w:rFonts w:ascii="Times New Roman" w:eastAsia="Times New Roman" w:hAnsi="Times New Roman" w:cs="Times New Roman"/>
                <w:lang w:val="uk-UA" w:eastAsia="ru-RU"/>
              </w:rPr>
              <w:t>. Власний капітал зменшився б відповідно на 01.01.2017 року на 52</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881</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тис.</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грн., станом на 31.12.2017 року на 53 260 тис.</w:t>
            </w:r>
            <w:r w:rsidR="002C2F50">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грн.</w:t>
            </w:r>
          </w:p>
          <w:p w:rsidR="006D3B90" w:rsidRPr="0078241A" w:rsidRDefault="006D3B90" w:rsidP="0078241A">
            <w:pPr>
              <w:autoSpaceDE w:val="0"/>
              <w:autoSpaceDN w:val="0"/>
              <w:adjustRightInd w:val="0"/>
              <w:spacing w:after="0" w:line="240" w:lineRule="auto"/>
              <w:ind w:firstLine="709"/>
              <w:jc w:val="both"/>
              <w:rPr>
                <w:rFonts w:ascii="Times New Roman" w:eastAsia="Times New Roman" w:hAnsi="Times New Roman" w:cs="Times New Roman"/>
                <w:lang w:val="uk-UA" w:eastAsia="ru-RU"/>
              </w:rPr>
            </w:pPr>
            <w:r w:rsidRPr="0078241A">
              <w:rPr>
                <w:rFonts w:ascii="Times New Roman" w:eastAsia="Times New Roman" w:hAnsi="Times New Roman" w:cs="Times New Roman"/>
                <w:sz w:val="24"/>
                <w:szCs w:val="24"/>
                <w:lang w:val="uk-UA" w:eastAsia="ru-RU"/>
              </w:rPr>
              <w:t>ПУБЛІЧНЕ АКЦІОНЕРНЕ ТОВАРИСТВО «ДНІПРОПЕТРОВСЬКИЙ АГРЕГАТНИЙ ЗАВОД» згідно облікової політики використовує виробничий метод нарахування амортизації, що на думку аудитора приводить до економічно необґрунтованого зменшення</w:t>
            </w:r>
            <w:r w:rsidR="0078241A">
              <w:rPr>
                <w:rFonts w:ascii="Times New Roman" w:eastAsia="Times New Roman" w:hAnsi="Times New Roman" w:cs="Times New Roman"/>
                <w:sz w:val="24"/>
                <w:szCs w:val="24"/>
                <w:lang w:val="uk-UA" w:eastAsia="ru-RU"/>
              </w:rPr>
              <w:t xml:space="preserve"> </w:t>
            </w:r>
            <w:r w:rsidRPr="0078241A">
              <w:rPr>
                <w:rFonts w:ascii="Times New Roman" w:eastAsia="Times New Roman" w:hAnsi="Times New Roman" w:cs="Times New Roman"/>
                <w:sz w:val="24"/>
                <w:szCs w:val="24"/>
                <w:lang w:val="uk-UA" w:eastAsia="ru-RU"/>
              </w:rPr>
              <w:t>суми зносу у</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звітному періоді.</w:t>
            </w:r>
          </w:p>
          <w:p w:rsidR="006D3B90" w:rsidRPr="0078241A" w:rsidRDefault="006D3B90" w:rsidP="006D3B90">
            <w:pPr>
              <w:autoSpaceDE w:val="0"/>
              <w:autoSpaceDN w:val="0"/>
              <w:adjustRightInd w:val="0"/>
              <w:spacing w:after="0" w:line="240" w:lineRule="auto"/>
              <w:ind w:firstLine="708"/>
              <w:jc w:val="both"/>
              <w:rPr>
                <w:rFonts w:ascii="Times New Roman" w:eastAsia="Times New Roman" w:hAnsi="Times New Roman" w:cs="Times New Roman"/>
                <w:b/>
                <w:lang w:val="uk-UA" w:eastAsia="uk-UA"/>
              </w:rPr>
            </w:pPr>
            <w:r w:rsidRPr="0078241A">
              <w:rPr>
                <w:rFonts w:ascii="Times New Roman" w:eastAsia="Times New Roman" w:hAnsi="Times New Roman" w:cs="Times New Roman"/>
                <w:lang w:val="uk-UA" w:eastAsia="ru-RU"/>
              </w:rPr>
              <w:t>Ми провели аудит відповідно до</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Міжнародних стандартів аудиту (МСА у</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редакції 2015</w:t>
            </w:r>
            <w:r w:rsidR="002C2F50">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р). Нашу відповідальність згідно з</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цими стандартами викладено в</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розділі «Відповідальність аудитора за</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аудит фінансової звітності» нашого звіту. Ми є незалежними по</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відношенню до</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sz w:val="24"/>
                <w:szCs w:val="24"/>
                <w:lang w:val="uk-UA" w:eastAsia="ru-RU"/>
              </w:rPr>
              <w:t xml:space="preserve">ПУБЛІЧНОГО АКЦІОНЕРНОГО ТОВАРИСТВА «ДНІПРОПЕТРОВСЬКИЙ АГРЕГАТНИЙ ЗАВОД» </w:t>
            </w:r>
            <w:r w:rsidRPr="0078241A">
              <w:rPr>
                <w:rFonts w:ascii="Times New Roman" w:eastAsia="Times New Roman" w:hAnsi="Times New Roman" w:cs="Times New Roman"/>
                <w:lang w:val="uk-UA" w:eastAsia="ru-RU"/>
              </w:rPr>
              <w:t>згідно з</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етичними вимогами, застосовними відповідно до</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Кодексу етики професійних бухгалтерів, виданих Радою з</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Міжнародних стандартів етики бухгалтерів у</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2012 р., до</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нашого аудиту фінансової звітності, а також виконали інші обов’язки з</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етики відповідно до</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цих вимог. Ми вважаємо, що отримані нами аудиторські докази є достатніми і прийнятними для використання їх як основи для нашої думки із</w:t>
            </w:r>
            <w:r w:rsidR="0078241A">
              <w:rPr>
                <w:rFonts w:ascii="Times New Roman" w:eastAsia="Times New Roman" w:hAnsi="Times New Roman" w:cs="Times New Roman"/>
                <w:lang w:val="uk-UA" w:eastAsia="ru-RU"/>
              </w:rPr>
              <w:t> </w:t>
            </w:r>
            <w:r w:rsidRPr="0078241A">
              <w:rPr>
                <w:rFonts w:ascii="Times New Roman" w:eastAsia="Times New Roman" w:hAnsi="Times New Roman" w:cs="Times New Roman"/>
                <w:lang w:val="uk-UA" w:eastAsia="ru-RU"/>
              </w:rPr>
              <w:t>застереженням.</w:t>
            </w:r>
          </w:p>
          <w:p w:rsidR="006D3B90" w:rsidRPr="0078241A" w:rsidRDefault="006D3B90" w:rsidP="006D3B90">
            <w:pPr>
              <w:spacing w:after="0" w:line="240" w:lineRule="auto"/>
              <w:jc w:val="both"/>
              <w:rPr>
                <w:rFonts w:ascii="Times New Roman" w:eastAsia="Times New Roman" w:hAnsi="Times New Roman" w:cs="Times New Roman"/>
                <w:b/>
                <w:sz w:val="16"/>
                <w:szCs w:val="16"/>
                <w:lang w:val="uk-UA" w:eastAsia="uk-UA"/>
              </w:rPr>
            </w:pPr>
          </w:p>
          <w:p w:rsidR="006D3B90" w:rsidRPr="0078241A" w:rsidRDefault="006D3B90" w:rsidP="006D3B90">
            <w:pPr>
              <w:spacing w:after="0" w:line="240" w:lineRule="auto"/>
              <w:jc w:val="both"/>
              <w:rPr>
                <w:rFonts w:ascii="Times New Roman" w:eastAsia="Times New Roman" w:hAnsi="Times New Roman" w:cs="Times New Roman"/>
                <w:b/>
                <w:sz w:val="24"/>
                <w:szCs w:val="24"/>
                <w:lang w:val="uk-UA" w:eastAsia="uk-UA"/>
              </w:rPr>
            </w:pPr>
            <w:r w:rsidRPr="0078241A">
              <w:rPr>
                <w:rFonts w:ascii="Times New Roman" w:eastAsia="Times New Roman" w:hAnsi="Times New Roman" w:cs="Times New Roman"/>
                <w:b/>
                <w:sz w:val="24"/>
                <w:szCs w:val="24"/>
                <w:lang w:val="uk-UA" w:eastAsia="uk-UA"/>
              </w:rPr>
              <w:t>Відповідальність управлінського персоналу та тих, кого наділено найвищими повноваженнями за фінансову звітність</w:t>
            </w:r>
          </w:p>
          <w:p w:rsidR="006D3B90" w:rsidRPr="0078241A" w:rsidRDefault="006D3B90" w:rsidP="006D3B90">
            <w:pPr>
              <w:spacing w:after="0" w:line="240" w:lineRule="auto"/>
              <w:jc w:val="both"/>
              <w:rPr>
                <w:rFonts w:ascii="Times New Roman" w:eastAsia="Times New Roman" w:hAnsi="Times New Roman" w:cs="Times New Roman"/>
                <w:b/>
                <w:sz w:val="16"/>
                <w:szCs w:val="16"/>
                <w:lang w:val="uk-UA" w:eastAsia="uk-UA"/>
              </w:rPr>
            </w:pPr>
          </w:p>
          <w:p w:rsidR="006D3B90" w:rsidRPr="0078241A" w:rsidRDefault="006D3B90" w:rsidP="006D3B90">
            <w:pPr>
              <w:autoSpaceDE w:val="0"/>
              <w:autoSpaceDN w:val="0"/>
              <w:adjustRightInd w:val="0"/>
              <w:spacing w:after="0" w:line="240" w:lineRule="auto"/>
              <w:ind w:firstLine="708"/>
              <w:jc w:val="both"/>
              <w:rPr>
                <w:rFonts w:ascii="Times New Roman" w:eastAsia="Times New Roman" w:hAnsi="Times New Roman" w:cs="Times New Roman"/>
                <w:i/>
                <w:sz w:val="24"/>
                <w:szCs w:val="24"/>
                <w:lang w:val="uk-UA" w:eastAsia="uk-UA"/>
              </w:rPr>
            </w:pPr>
            <w:r w:rsidRPr="0078241A">
              <w:rPr>
                <w:rFonts w:ascii="Times New Roman" w:eastAsia="Times New Roman" w:hAnsi="Times New Roman" w:cs="Times New Roman"/>
                <w:sz w:val="24"/>
                <w:szCs w:val="24"/>
                <w:lang w:val="uk-UA" w:eastAsia="uk-UA"/>
              </w:rPr>
              <w:t>Управлінський персонал несе відповідальність за</w:t>
            </w:r>
            <w:r w:rsidR="0078241A">
              <w:rPr>
                <w:rFonts w:ascii="Times New Roman" w:eastAsia="Times New Roman" w:hAnsi="Times New Roman" w:cs="Times New Roman"/>
                <w:sz w:val="24"/>
                <w:szCs w:val="24"/>
                <w:lang w:val="uk-UA" w:eastAsia="uk-UA"/>
              </w:rPr>
              <w:t> </w:t>
            </w:r>
            <w:r w:rsidRPr="0078241A">
              <w:rPr>
                <w:rFonts w:ascii="Times New Roman" w:eastAsia="Times New Roman" w:hAnsi="Times New Roman" w:cs="Times New Roman"/>
                <w:sz w:val="24"/>
                <w:szCs w:val="24"/>
                <w:lang w:val="uk-UA" w:eastAsia="uk-UA"/>
              </w:rPr>
              <w:t>складання і достовірне подання цієї фінансової звітності відповідно до</w:t>
            </w:r>
            <w:r w:rsidR="0078241A">
              <w:rPr>
                <w:rFonts w:ascii="Times New Roman" w:eastAsia="Times New Roman" w:hAnsi="Times New Roman" w:cs="Times New Roman"/>
                <w:sz w:val="24"/>
                <w:szCs w:val="24"/>
                <w:lang w:val="uk-UA" w:eastAsia="uk-UA"/>
              </w:rPr>
              <w:t> </w:t>
            </w:r>
            <w:r w:rsidRPr="0078241A">
              <w:rPr>
                <w:rFonts w:ascii="Times New Roman" w:eastAsia="Times New Roman" w:hAnsi="Times New Roman" w:cs="Times New Roman"/>
                <w:sz w:val="24"/>
                <w:szCs w:val="24"/>
                <w:lang w:val="uk-UA" w:eastAsia="uk-UA"/>
              </w:rPr>
              <w:t>Закону України від</w:t>
            </w:r>
            <w:r w:rsidR="0078241A">
              <w:rPr>
                <w:rFonts w:ascii="Times New Roman" w:eastAsia="Times New Roman" w:hAnsi="Times New Roman" w:cs="Times New Roman"/>
                <w:sz w:val="24"/>
                <w:szCs w:val="24"/>
                <w:lang w:val="uk-UA" w:eastAsia="uk-UA"/>
              </w:rPr>
              <w:t> </w:t>
            </w:r>
            <w:r w:rsidRPr="0078241A">
              <w:rPr>
                <w:rFonts w:ascii="Times New Roman" w:eastAsia="Times New Roman" w:hAnsi="Times New Roman" w:cs="Times New Roman"/>
                <w:sz w:val="24"/>
                <w:szCs w:val="24"/>
                <w:lang w:val="uk-UA" w:eastAsia="uk-UA"/>
              </w:rPr>
              <w:t>16 липня 1999</w:t>
            </w:r>
            <w:r w:rsidR="002C2F50">
              <w:rPr>
                <w:rFonts w:ascii="Times New Roman" w:eastAsia="Times New Roman" w:hAnsi="Times New Roman" w:cs="Times New Roman"/>
                <w:sz w:val="24"/>
                <w:szCs w:val="24"/>
                <w:lang w:val="uk-UA" w:eastAsia="uk-UA"/>
              </w:rPr>
              <w:t> </w:t>
            </w:r>
            <w:r w:rsidRPr="0078241A">
              <w:rPr>
                <w:rFonts w:ascii="Times New Roman" w:eastAsia="Times New Roman" w:hAnsi="Times New Roman" w:cs="Times New Roman"/>
                <w:sz w:val="24"/>
                <w:szCs w:val="24"/>
                <w:lang w:val="uk-UA" w:eastAsia="uk-UA"/>
              </w:rPr>
              <w:t>р. № 996 – X</w:t>
            </w:r>
            <w:r w:rsidR="0078241A">
              <w:rPr>
                <w:rFonts w:ascii="Times New Roman" w:eastAsia="Times New Roman" w:hAnsi="Times New Roman" w:cs="Times New Roman"/>
                <w:sz w:val="24"/>
                <w:szCs w:val="24"/>
                <w:lang w:val="uk-UA" w:eastAsia="uk-UA"/>
              </w:rPr>
              <w:t>І</w:t>
            </w:r>
            <w:r w:rsidRPr="0078241A">
              <w:rPr>
                <w:rFonts w:ascii="Times New Roman" w:eastAsia="Times New Roman" w:hAnsi="Times New Roman" w:cs="Times New Roman"/>
                <w:sz w:val="24"/>
                <w:szCs w:val="24"/>
                <w:lang w:val="uk-UA" w:eastAsia="uk-UA"/>
              </w:rPr>
              <w:t>V «Про бухгалтерський облік та фінансову звітність» та Міжнародних стандартів фінансової звітності, що прийняті та застосовуються для складання та подання фінансової звітності та за</w:t>
            </w:r>
            <w:r w:rsidR="0078241A">
              <w:rPr>
                <w:rFonts w:ascii="Times New Roman" w:eastAsia="Times New Roman" w:hAnsi="Times New Roman" w:cs="Times New Roman"/>
                <w:sz w:val="24"/>
                <w:szCs w:val="24"/>
                <w:lang w:val="uk-UA" w:eastAsia="uk-UA"/>
              </w:rPr>
              <w:t> </w:t>
            </w:r>
            <w:r w:rsidRPr="0078241A">
              <w:rPr>
                <w:rFonts w:ascii="Times New Roman" w:eastAsia="Times New Roman" w:hAnsi="Times New Roman" w:cs="Times New Roman"/>
                <w:sz w:val="24"/>
                <w:szCs w:val="24"/>
                <w:lang w:val="uk-UA" w:eastAsia="uk-UA"/>
              </w:rPr>
              <w:t>такий внутрішній контроль, який управлінський персонал визнає як необхідний для того, щоб забезпечити складання фінансової звітності, що не</w:t>
            </w:r>
            <w:r w:rsidR="0078241A">
              <w:rPr>
                <w:rFonts w:ascii="Times New Roman" w:eastAsia="Times New Roman" w:hAnsi="Times New Roman" w:cs="Times New Roman"/>
                <w:sz w:val="24"/>
                <w:szCs w:val="24"/>
                <w:lang w:val="uk-UA" w:eastAsia="uk-UA"/>
              </w:rPr>
              <w:t> </w:t>
            </w:r>
            <w:r w:rsidRPr="0078241A">
              <w:rPr>
                <w:rFonts w:ascii="Times New Roman" w:eastAsia="Times New Roman" w:hAnsi="Times New Roman" w:cs="Times New Roman"/>
                <w:sz w:val="24"/>
                <w:szCs w:val="24"/>
                <w:lang w:val="uk-UA" w:eastAsia="uk-UA"/>
              </w:rPr>
              <w:t>містить суттєвих викривлень у</w:t>
            </w:r>
            <w:r w:rsidR="0078241A">
              <w:rPr>
                <w:rFonts w:ascii="Times New Roman" w:eastAsia="Times New Roman" w:hAnsi="Times New Roman" w:cs="Times New Roman"/>
                <w:sz w:val="24"/>
                <w:szCs w:val="24"/>
                <w:lang w:val="uk-UA" w:eastAsia="uk-UA"/>
              </w:rPr>
              <w:t> </w:t>
            </w:r>
            <w:r w:rsidRPr="0078241A">
              <w:rPr>
                <w:rFonts w:ascii="Times New Roman" w:eastAsia="Times New Roman" w:hAnsi="Times New Roman" w:cs="Times New Roman"/>
                <w:sz w:val="24"/>
                <w:szCs w:val="24"/>
                <w:lang w:val="uk-UA" w:eastAsia="uk-UA"/>
              </w:rPr>
              <w:t>наслідок шахрайства або помилки.</w:t>
            </w:r>
          </w:p>
          <w:p w:rsidR="006D3B90" w:rsidRPr="0078241A" w:rsidRDefault="006D3B90" w:rsidP="006D3B90">
            <w:pPr>
              <w:autoSpaceDE w:val="0"/>
              <w:autoSpaceDN w:val="0"/>
              <w:adjustRightInd w:val="0"/>
              <w:spacing w:after="0" w:line="240" w:lineRule="auto"/>
              <w:ind w:firstLine="708"/>
              <w:jc w:val="both"/>
              <w:rPr>
                <w:rFonts w:ascii="Times New Roman" w:eastAsia="Times New Roman" w:hAnsi="Times New Roman" w:cs="Times New Roman"/>
                <w:sz w:val="24"/>
                <w:szCs w:val="24"/>
                <w:lang w:val="uk-UA" w:eastAsia="ru-RU"/>
              </w:rPr>
            </w:pPr>
            <w:r w:rsidRPr="0078241A">
              <w:rPr>
                <w:rFonts w:ascii="Times New Roman" w:eastAsia="Times New Roman" w:hAnsi="Times New Roman" w:cs="Times New Roman"/>
                <w:sz w:val="24"/>
                <w:szCs w:val="24"/>
                <w:lang w:val="uk-UA" w:eastAsia="ru-RU"/>
              </w:rPr>
              <w:t>При складанні фінансової звітності управлінський персонал несе відповідальність за</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оцінку здатності підприємства продовжувати свою діяльність на</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безперервній основі, розкриваючи, де це застосовано,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або планує ліквідувати підприємство чи припинити діяльність, або не</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має інших реальних альтернатив цьому.</w:t>
            </w:r>
          </w:p>
          <w:p w:rsidR="006D3B90" w:rsidRPr="0078241A" w:rsidRDefault="006D3B90" w:rsidP="006D3B90">
            <w:pPr>
              <w:autoSpaceDE w:val="0"/>
              <w:autoSpaceDN w:val="0"/>
              <w:adjustRightInd w:val="0"/>
              <w:spacing w:after="0" w:line="240" w:lineRule="auto"/>
              <w:ind w:firstLine="708"/>
              <w:jc w:val="both"/>
              <w:rPr>
                <w:rFonts w:ascii="Times New Roman" w:eastAsia="Times New Roman" w:hAnsi="Times New Roman" w:cs="Times New Roman"/>
                <w:b/>
                <w:i/>
                <w:sz w:val="24"/>
                <w:szCs w:val="24"/>
                <w:lang w:val="uk-UA" w:eastAsia="uk-UA"/>
              </w:rPr>
            </w:pPr>
            <w:r w:rsidRPr="0078241A">
              <w:rPr>
                <w:rFonts w:ascii="Times New Roman" w:eastAsia="Times New Roman" w:hAnsi="Times New Roman" w:cs="Times New Roman"/>
                <w:sz w:val="24"/>
                <w:szCs w:val="24"/>
                <w:lang w:val="uk-UA" w:eastAsia="ru-RU"/>
              </w:rPr>
              <w:t>Ті, кого наділено найвищими повноваженнями, несуть відповідальність за</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нагляд за процесом фінансового звітування підприємства</w:t>
            </w:r>
            <w:r w:rsidRPr="0078241A">
              <w:rPr>
                <w:rFonts w:ascii="Times New Roman" w:eastAsia="Times New Roman" w:hAnsi="Times New Roman" w:cs="Times New Roman"/>
                <w:b/>
                <w:sz w:val="24"/>
                <w:szCs w:val="24"/>
                <w:lang w:val="uk-UA" w:eastAsia="ru-RU"/>
              </w:rPr>
              <w:t>.</w:t>
            </w:r>
          </w:p>
          <w:p w:rsidR="006D3B90" w:rsidRPr="0078241A" w:rsidRDefault="006D3B90" w:rsidP="006D3B90">
            <w:pPr>
              <w:spacing w:after="0" w:line="240" w:lineRule="auto"/>
              <w:jc w:val="both"/>
              <w:rPr>
                <w:rFonts w:ascii="Times New Roman" w:eastAsia="Times New Roman" w:hAnsi="Times New Roman" w:cs="Times New Roman"/>
                <w:b/>
                <w:i/>
                <w:sz w:val="16"/>
                <w:szCs w:val="16"/>
                <w:lang w:val="uk-UA" w:eastAsia="uk-UA"/>
              </w:rPr>
            </w:pPr>
          </w:p>
          <w:p w:rsidR="006D3B90" w:rsidRPr="0078241A" w:rsidRDefault="006D3B90" w:rsidP="006D3B90">
            <w:pPr>
              <w:spacing w:after="0" w:line="240" w:lineRule="auto"/>
              <w:jc w:val="both"/>
              <w:rPr>
                <w:rFonts w:ascii="Times New Roman" w:eastAsia="Times New Roman" w:hAnsi="Times New Roman" w:cs="Times New Roman"/>
                <w:b/>
                <w:sz w:val="24"/>
                <w:szCs w:val="24"/>
                <w:lang w:val="uk-UA" w:eastAsia="uk-UA"/>
              </w:rPr>
            </w:pPr>
            <w:r w:rsidRPr="0078241A">
              <w:rPr>
                <w:rFonts w:ascii="Times New Roman" w:eastAsia="Times New Roman" w:hAnsi="Times New Roman" w:cs="Times New Roman"/>
                <w:b/>
                <w:sz w:val="24"/>
                <w:szCs w:val="24"/>
                <w:lang w:val="uk-UA" w:eastAsia="uk-UA"/>
              </w:rPr>
              <w:t>Відповідальність аудитора за аудит фінансової звітності</w:t>
            </w:r>
          </w:p>
          <w:p w:rsidR="006D3B90" w:rsidRPr="0078241A" w:rsidRDefault="006D3B90" w:rsidP="006D3B90">
            <w:pPr>
              <w:spacing w:after="0" w:line="240" w:lineRule="auto"/>
              <w:jc w:val="both"/>
              <w:rPr>
                <w:rFonts w:ascii="Times New Roman" w:eastAsia="Times New Roman" w:hAnsi="Times New Roman" w:cs="Times New Roman"/>
                <w:b/>
                <w:sz w:val="16"/>
                <w:szCs w:val="16"/>
                <w:lang w:val="uk-UA" w:eastAsia="uk-UA"/>
              </w:rPr>
            </w:pPr>
          </w:p>
          <w:p w:rsidR="006D3B90" w:rsidRPr="0078241A" w:rsidRDefault="006D3B90" w:rsidP="006D3B90">
            <w:pPr>
              <w:autoSpaceDE w:val="0"/>
              <w:autoSpaceDN w:val="0"/>
              <w:adjustRightInd w:val="0"/>
              <w:spacing w:after="0" w:line="240" w:lineRule="auto"/>
              <w:ind w:firstLine="708"/>
              <w:jc w:val="both"/>
              <w:rPr>
                <w:rFonts w:ascii="Times New Roman" w:eastAsia="Times New Roman" w:hAnsi="Times New Roman" w:cs="Times New Roman"/>
                <w:sz w:val="24"/>
                <w:szCs w:val="24"/>
                <w:lang w:val="uk-UA" w:eastAsia="uk-UA"/>
              </w:rPr>
            </w:pPr>
            <w:r w:rsidRPr="0078241A">
              <w:rPr>
                <w:rFonts w:ascii="Times New Roman" w:eastAsia="Times New Roman" w:hAnsi="Times New Roman" w:cs="Times New Roman"/>
                <w:sz w:val="24"/>
                <w:szCs w:val="24"/>
                <w:lang w:val="uk-UA" w:eastAsia="ru-RU"/>
              </w:rPr>
              <w:t>Нашими цілями є отримання обґрунтованої впевненості, що фінансова звітність у</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цілому не містить суттєвого викривлення внаслідок шахрайства або помилки, та випуск звіту аудитора, який містить нашу думку. Обґрунтована впевненість є високим рівнем впевненості, проте не гарантує, що аудит, проведений відповідно до</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МСА (у</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редакції 2015</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р.), завжди виявить суттєве викривлення, якщо таке існує. Викривлення можуть бути результатом шахрайства або помилки; вони вважаються суттєвими, якщо окремо або в</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 xml:space="preserve">сукупності, як обґрунтовано </w:t>
            </w:r>
            <w:r w:rsidRPr="0078241A">
              <w:rPr>
                <w:rFonts w:ascii="Times New Roman" w:eastAsia="Times New Roman" w:hAnsi="Times New Roman" w:cs="Times New Roman"/>
                <w:sz w:val="24"/>
                <w:szCs w:val="24"/>
                <w:lang w:val="uk-UA" w:eastAsia="ru-RU"/>
              </w:rPr>
              <w:lastRenderedPageBreak/>
              <w:t>очікується, вони можуть впливати на</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економічні рішення користувачів, що приймаються на</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основі цієї фінансової звітності.</w:t>
            </w:r>
          </w:p>
          <w:p w:rsidR="006D3B90" w:rsidRPr="0078241A" w:rsidRDefault="006D3B90" w:rsidP="006D3B90">
            <w:pPr>
              <w:autoSpaceDE w:val="0"/>
              <w:autoSpaceDN w:val="0"/>
              <w:adjustRightInd w:val="0"/>
              <w:spacing w:after="0" w:line="240" w:lineRule="auto"/>
              <w:ind w:firstLine="708"/>
              <w:jc w:val="both"/>
              <w:rPr>
                <w:rFonts w:ascii="Times New Roman" w:eastAsia="Times New Roman" w:hAnsi="Times New Roman" w:cs="Times New Roman"/>
                <w:sz w:val="24"/>
                <w:szCs w:val="24"/>
                <w:lang w:val="uk-UA" w:eastAsia="ru-RU"/>
              </w:rPr>
            </w:pPr>
            <w:r w:rsidRPr="0078241A">
              <w:rPr>
                <w:rFonts w:ascii="Times New Roman" w:eastAsia="Times New Roman" w:hAnsi="Times New Roman" w:cs="Times New Roman"/>
                <w:sz w:val="24"/>
                <w:szCs w:val="24"/>
                <w:lang w:val="uk-UA" w:eastAsia="ru-RU"/>
              </w:rPr>
              <w:t>Виконуючи аудит відповідно до</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вимог МСА, ми використовуємо професійне судження та професійний скептицизм протягом усього завдання з аудиту.</w:t>
            </w:r>
          </w:p>
          <w:p w:rsidR="006D3B90" w:rsidRPr="0078241A" w:rsidRDefault="006D3B90" w:rsidP="006D3B90">
            <w:p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sidRPr="0078241A">
              <w:rPr>
                <w:rFonts w:ascii="Times New Roman" w:eastAsia="Times New Roman" w:hAnsi="Times New Roman" w:cs="Times New Roman"/>
                <w:sz w:val="24"/>
                <w:szCs w:val="24"/>
                <w:lang w:val="uk-UA" w:eastAsia="ru-RU"/>
              </w:rPr>
              <w:t>Крім того, ми:</w:t>
            </w:r>
          </w:p>
          <w:p w:rsidR="006D3B90" w:rsidRPr="0078241A" w:rsidRDefault="006D3B90" w:rsidP="006D3B90">
            <w:p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sidRPr="0078241A">
              <w:rPr>
                <w:rFonts w:ascii="Times New Roman" w:eastAsia="Times New Roman" w:hAnsi="Times New Roman" w:cs="Times New Roman"/>
                <w:b/>
                <w:bCs/>
                <w:sz w:val="24"/>
                <w:szCs w:val="24"/>
                <w:lang w:val="uk-UA" w:eastAsia="ru-RU"/>
              </w:rPr>
              <w:t xml:space="preserve">• </w:t>
            </w:r>
            <w:r w:rsidRPr="0078241A">
              <w:rPr>
                <w:rFonts w:ascii="Times New Roman" w:eastAsia="Times New Roman" w:hAnsi="Times New Roman" w:cs="Times New Roman"/>
                <w:sz w:val="24"/>
                <w:szCs w:val="24"/>
                <w:lang w:val="uk-UA" w:eastAsia="ru-RU"/>
              </w:rPr>
              <w:t>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відповідь на</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ці ризики, а також отримуємо аудиторські докази, що є достатніми та прийнятними для використання їх як основи для нашої думки. Ризик не</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rsidR="006D3B90" w:rsidRPr="0078241A" w:rsidRDefault="006D3B90" w:rsidP="006D3B90">
            <w:pPr>
              <w:autoSpaceDE w:val="0"/>
              <w:autoSpaceDN w:val="0"/>
              <w:adjustRightInd w:val="0"/>
              <w:spacing w:after="0" w:line="240" w:lineRule="auto"/>
              <w:jc w:val="both"/>
              <w:rPr>
                <w:rFonts w:ascii="Times New Roman" w:eastAsia="Times New Roman" w:hAnsi="Times New Roman" w:cs="Times New Roman"/>
                <w:sz w:val="24"/>
                <w:szCs w:val="24"/>
                <w:lang w:val="uk-UA" w:eastAsia="ru-RU"/>
              </w:rPr>
            </w:pPr>
            <w:r w:rsidRPr="0078241A">
              <w:rPr>
                <w:rFonts w:ascii="Times New Roman" w:eastAsia="Times New Roman" w:hAnsi="Times New Roman" w:cs="Times New Roman"/>
                <w:b/>
                <w:bCs/>
                <w:sz w:val="24"/>
                <w:szCs w:val="24"/>
                <w:lang w:val="uk-UA" w:eastAsia="ru-RU"/>
              </w:rPr>
              <w:t xml:space="preserve">• </w:t>
            </w:r>
            <w:r w:rsidRPr="0078241A">
              <w:rPr>
                <w:rFonts w:ascii="Times New Roman" w:eastAsia="Times New Roman" w:hAnsi="Times New Roman" w:cs="Times New Roman"/>
                <w:sz w:val="24"/>
                <w:szCs w:val="24"/>
                <w:lang w:val="uk-UA" w:eastAsia="ru-RU"/>
              </w:rPr>
              <w:t>отримуємо розуміння заходів внутрішнього контролю, що стосуються аудиту, для розробки аудиторських процедур, які б відповідали обставинам, а не</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для висловлення думки щодо ефективності системи внутрішнього контролю, 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rsidR="006D3B90" w:rsidRPr="0078241A" w:rsidRDefault="006D3B90" w:rsidP="006D3B90">
            <w:pPr>
              <w:keepNext/>
              <w:widowControl w:val="0"/>
              <w:spacing w:after="0" w:line="240" w:lineRule="auto"/>
              <w:jc w:val="both"/>
              <w:outlineLvl w:val="0"/>
              <w:rPr>
                <w:rFonts w:ascii="Times New Roman" w:eastAsia="Times New Roman" w:hAnsi="Times New Roman" w:cs="Times New Roman"/>
                <w:sz w:val="24"/>
                <w:szCs w:val="24"/>
                <w:lang w:val="uk-UA" w:eastAsia="ru-RU"/>
              </w:rPr>
            </w:pPr>
            <w:r w:rsidRPr="0078241A">
              <w:rPr>
                <w:rFonts w:ascii="Times New Roman" w:eastAsia="Times New Roman" w:hAnsi="Times New Roman" w:cs="Times New Roman"/>
                <w:b/>
                <w:bCs/>
                <w:sz w:val="24"/>
                <w:szCs w:val="24"/>
                <w:lang w:val="uk-UA" w:eastAsia="ru-RU"/>
              </w:rPr>
              <w:t xml:space="preserve">• </w:t>
            </w:r>
            <w:r w:rsidRPr="0078241A">
              <w:rPr>
                <w:rFonts w:ascii="Times New Roman" w:eastAsia="Times New Roman" w:hAnsi="Times New Roman" w:cs="Times New Roman"/>
                <w:sz w:val="24"/>
                <w:szCs w:val="24"/>
                <w:lang w:val="uk-UA" w:eastAsia="ru-RU"/>
              </w:rPr>
              <w:t>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компанії продовжити безперервну діяльність. Якщо ми доходимо висновку щодо існування такої суттєвої невизначеності, ми повинні привернути увагу в</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своєму звіті аудитора до</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відповідних розкриттів інформації у</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фінансовій звітності або, якщо такі розкриття інформації є неналежними, модифікувати свою думку. Наші висновки ґрунтуються на</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аудиторських доказах, отриманих до</w:t>
            </w:r>
            <w:r w:rsidR="0078241A">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дати нашого звіту аудитора. Втім майбутні події або умови можуть примусити компанію припинити свою діяльність на</w:t>
            </w:r>
            <w:r w:rsidR="002C2F50">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безперервній основі.</w:t>
            </w:r>
          </w:p>
          <w:p w:rsidR="006D3B90" w:rsidRPr="0078241A" w:rsidRDefault="006D3B90" w:rsidP="006D3B90">
            <w:pPr>
              <w:keepNext/>
              <w:widowControl w:val="0"/>
              <w:spacing w:after="0" w:line="240" w:lineRule="auto"/>
              <w:ind w:firstLine="708"/>
              <w:jc w:val="both"/>
              <w:outlineLvl w:val="0"/>
              <w:rPr>
                <w:rFonts w:ascii="Times New Roman" w:eastAsia="Times New Roman" w:hAnsi="Times New Roman" w:cs="Times New Roman"/>
                <w:sz w:val="24"/>
                <w:szCs w:val="24"/>
                <w:lang w:val="uk-UA" w:eastAsia="ru-RU"/>
              </w:rPr>
            </w:pPr>
            <w:r w:rsidRPr="0078241A">
              <w:rPr>
                <w:rFonts w:ascii="Times New Roman" w:eastAsia="Times New Roman" w:hAnsi="Times New Roman" w:cs="Times New Roman"/>
                <w:sz w:val="24"/>
                <w:szCs w:val="24"/>
                <w:lang w:val="uk-UA" w:eastAsia="ru-RU"/>
              </w:rPr>
              <w:t>Ми повідомляємо тим, кого наділено найвищими повноваженнями, інформацію про запланований обсяг і час проведення аудиту та суттєві аудиторські результати, включаючи будь-які значні недоліки системи внутрішнього контролю, виявлені нами під</w:t>
            </w:r>
            <w:r w:rsidR="002C2F50">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 xml:space="preserve">час аудиту. </w:t>
            </w:r>
          </w:p>
          <w:p w:rsidR="006D3B90" w:rsidRPr="0078241A" w:rsidRDefault="006D3B90" w:rsidP="006D3B90">
            <w:pPr>
              <w:autoSpaceDE w:val="0"/>
              <w:autoSpaceDN w:val="0"/>
              <w:adjustRightInd w:val="0"/>
              <w:spacing w:after="0" w:line="240" w:lineRule="auto"/>
              <w:ind w:firstLine="708"/>
              <w:jc w:val="both"/>
              <w:rPr>
                <w:rFonts w:ascii="Times New Roman" w:eastAsia="Times New Roman" w:hAnsi="Times New Roman" w:cs="Times New Roman"/>
                <w:sz w:val="24"/>
                <w:szCs w:val="24"/>
                <w:lang w:val="uk-UA" w:eastAsia="ru-RU"/>
              </w:rPr>
            </w:pPr>
            <w:r w:rsidRPr="0078241A">
              <w:rPr>
                <w:rFonts w:ascii="Times New Roman" w:eastAsia="Times New Roman" w:hAnsi="Times New Roman" w:cs="Times New Roman"/>
                <w:sz w:val="24"/>
                <w:szCs w:val="24"/>
                <w:lang w:val="uk-UA" w:eastAsia="ru-RU"/>
              </w:rPr>
              <w:t>Ми також надаємо тим, кого наділено найвищими повноваженнями, твердження, що ми виконали відповідні етичні вимоги щодо незалежності, та повідомляємо їм про всі стосунки й інші питання, які могли б обґрунтовано вважатись такими, що впливають на</w:t>
            </w:r>
            <w:r w:rsidR="002C2F50">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нашу незалежність, а також, де це застосовано, щодо відповідних застережних заходів.</w:t>
            </w:r>
          </w:p>
          <w:p w:rsidR="006D3B90" w:rsidRPr="0078241A" w:rsidRDefault="006D3B90" w:rsidP="006D3B90">
            <w:pPr>
              <w:autoSpaceDE w:val="0"/>
              <w:autoSpaceDN w:val="0"/>
              <w:adjustRightInd w:val="0"/>
              <w:spacing w:after="0" w:line="240" w:lineRule="auto"/>
              <w:jc w:val="both"/>
              <w:rPr>
                <w:rFonts w:ascii="Times New Roman" w:eastAsia="Times New Roman" w:hAnsi="Times New Roman" w:cs="Times New Roman"/>
                <w:sz w:val="16"/>
                <w:szCs w:val="16"/>
                <w:lang w:val="uk-UA" w:eastAsia="ru-RU"/>
              </w:rPr>
            </w:pPr>
          </w:p>
          <w:p w:rsidR="006D3B90" w:rsidRPr="0078241A" w:rsidRDefault="006D3B90" w:rsidP="006D3B90">
            <w:pPr>
              <w:autoSpaceDE w:val="0"/>
              <w:autoSpaceDN w:val="0"/>
              <w:adjustRightInd w:val="0"/>
              <w:spacing w:after="0" w:line="240" w:lineRule="auto"/>
              <w:ind w:firstLine="708"/>
              <w:jc w:val="both"/>
              <w:rPr>
                <w:rFonts w:ascii="Times New Roman" w:eastAsia="Times New Roman" w:hAnsi="Times New Roman" w:cs="Times New Roman"/>
                <w:sz w:val="24"/>
                <w:szCs w:val="24"/>
                <w:lang w:val="uk-UA" w:eastAsia="ru-RU"/>
              </w:rPr>
            </w:pPr>
            <w:r w:rsidRPr="0078241A">
              <w:rPr>
                <w:rFonts w:ascii="Times New Roman" w:eastAsia="Times New Roman" w:hAnsi="Times New Roman" w:cs="Times New Roman"/>
                <w:sz w:val="24"/>
                <w:szCs w:val="24"/>
                <w:lang w:val="uk-UA" w:eastAsia="ru-RU"/>
              </w:rPr>
              <w:t>Партнером завдання з</w:t>
            </w:r>
            <w:r w:rsidR="002C2F50">
              <w:rPr>
                <w:rFonts w:ascii="Times New Roman" w:eastAsia="Times New Roman" w:hAnsi="Times New Roman" w:cs="Times New Roman"/>
                <w:sz w:val="24"/>
                <w:szCs w:val="24"/>
                <w:lang w:val="uk-UA" w:eastAsia="ru-RU"/>
              </w:rPr>
              <w:t> </w:t>
            </w:r>
            <w:r w:rsidRPr="0078241A">
              <w:rPr>
                <w:rFonts w:ascii="Times New Roman" w:eastAsia="Times New Roman" w:hAnsi="Times New Roman" w:cs="Times New Roman"/>
                <w:sz w:val="24"/>
                <w:szCs w:val="24"/>
                <w:lang w:val="uk-UA" w:eastAsia="ru-RU"/>
              </w:rPr>
              <w:t>аудиту, результатом якого є цей звіт незалежного аудитора, є</w:t>
            </w:r>
          </w:p>
          <w:p w:rsidR="006D3B90" w:rsidRPr="0078241A" w:rsidRDefault="006D3B90" w:rsidP="006D3B9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val="uk-UA" w:eastAsia="ru-RU"/>
              </w:rPr>
            </w:pPr>
          </w:p>
          <w:p w:rsidR="006D3B90" w:rsidRPr="0078241A" w:rsidRDefault="006D3B90" w:rsidP="006D3B90">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pacing w:val="-1"/>
                <w:sz w:val="24"/>
                <w:szCs w:val="24"/>
                <w:lang w:val="uk-UA" w:eastAsia="ru-RU"/>
              </w:rPr>
            </w:pPr>
            <w:r w:rsidRPr="0078241A">
              <w:rPr>
                <w:rFonts w:ascii="Times New Roman" w:eastAsia="Times New Roman" w:hAnsi="Times New Roman" w:cs="Times New Roman"/>
                <w:color w:val="000000"/>
                <w:spacing w:val="-1"/>
                <w:sz w:val="24"/>
                <w:szCs w:val="24"/>
                <w:lang w:val="uk-UA" w:eastAsia="ru-RU"/>
              </w:rPr>
              <w:t>Аудитор</w:t>
            </w:r>
            <w:r w:rsidR="0078241A">
              <w:rPr>
                <w:rFonts w:ascii="Times New Roman" w:eastAsia="Times New Roman" w:hAnsi="Times New Roman" w:cs="Times New Roman"/>
                <w:color w:val="000000"/>
                <w:spacing w:val="-1"/>
                <w:sz w:val="24"/>
                <w:szCs w:val="24"/>
                <w:lang w:val="uk-UA" w:eastAsia="ru-RU"/>
              </w:rPr>
              <w:t xml:space="preserve"> </w:t>
            </w:r>
            <w:r w:rsidRPr="0078241A">
              <w:rPr>
                <w:rFonts w:ascii="Times New Roman" w:eastAsia="Times New Roman" w:hAnsi="Times New Roman" w:cs="Times New Roman"/>
                <w:color w:val="000000"/>
                <w:spacing w:val="-1"/>
                <w:sz w:val="24"/>
                <w:szCs w:val="24"/>
                <w:lang w:val="uk-UA" w:eastAsia="ru-RU"/>
              </w:rPr>
              <w:t>Чемерис Людмила Іванівна</w:t>
            </w:r>
          </w:p>
          <w:p w:rsidR="006D3B90" w:rsidRPr="0078241A" w:rsidRDefault="006D3B90" w:rsidP="002C2F50">
            <w:pPr>
              <w:widowControl w:val="0"/>
              <w:autoSpaceDE w:val="0"/>
              <w:autoSpaceDN w:val="0"/>
              <w:adjustRightInd w:val="0"/>
              <w:spacing w:after="0" w:line="240" w:lineRule="auto"/>
              <w:ind w:firstLine="709"/>
              <w:rPr>
                <w:rFonts w:ascii="Times New Roman" w:eastAsia="Times New Roman" w:hAnsi="Times New Roman" w:cs="Times New Roman"/>
                <w:sz w:val="16"/>
                <w:szCs w:val="16"/>
                <w:lang w:val="uk-UA" w:eastAsia="ru-RU"/>
              </w:rPr>
            </w:pPr>
          </w:p>
          <w:p w:rsidR="006D3B90" w:rsidRPr="0078241A" w:rsidRDefault="006D3B90" w:rsidP="002C2F50">
            <w:pPr>
              <w:widowControl w:val="0"/>
              <w:autoSpaceDE w:val="0"/>
              <w:autoSpaceDN w:val="0"/>
              <w:adjustRightInd w:val="0"/>
              <w:spacing w:after="0" w:line="240" w:lineRule="auto"/>
              <w:ind w:firstLine="709"/>
              <w:rPr>
                <w:rFonts w:ascii="Times New Roman" w:eastAsia="Times New Roman" w:hAnsi="Times New Roman" w:cs="Times New Roman"/>
                <w:sz w:val="24"/>
                <w:szCs w:val="24"/>
                <w:lang w:val="uk-UA" w:eastAsia="ru-RU"/>
              </w:rPr>
            </w:pPr>
            <w:r w:rsidRPr="0078241A">
              <w:rPr>
                <w:rFonts w:ascii="Times New Roman" w:eastAsia="Times New Roman" w:hAnsi="Times New Roman" w:cs="Times New Roman"/>
                <w:sz w:val="24"/>
                <w:szCs w:val="24"/>
                <w:lang w:val="uk-UA" w:eastAsia="ru-RU"/>
              </w:rPr>
              <w:t>Адреса аудитора: 49000, м. Дніпро, пр. Гагаріна, буд.131, кв.32.</w:t>
            </w:r>
          </w:p>
          <w:p w:rsidR="006D3B90" w:rsidRPr="0078241A" w:rsidRDefault="006D3B90" w:rsidP="00636E93">
            <w:pPr>
              <w:widowControl w:val="0"/>
              <w:autoSpaceDE w:val="0"/>
              <w:autoSpaceDN w:val="0"/>
              <w:adjustRightInd w:val="0"/>
              <w:spacing w:after="0" w:line="240" w:lineRule="auto"/>
              <w:ind w:firstLine="709"/>
              <w:rPr>
                <w:rFonts w:ascii="Times New Roman" w:eastAsia="Times New Roman" w:hAnsi="Times New Roman" w:cs="Times New Roman"/>
                <w:color w:val="000000"/>
                <w:sz w:val="24"/>
                <w:szCs w:val="24"/>
                <w:lang w:val="uk-UA" w:eastAsia="ru-RU"/>
              </w:rPr>
            </w:pPr>
            <w:bookmarkStart w:id="0" w:name="_GoBack"/>
            <w:bookmarkEnd w:id="0"/>
          </w:p>
          <w:p w:rsidR="006D3B90" w:rsidRPr="0078241A" w:rsidRDefault="006D3B90" w:rsidP="006D3B90">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lang w:val="uk-UA" w:eastAsia="ru-RU"/>
              </w:rPr>
            </w:pPr>
            <w:r w:rsidRPr="0078241A">
              <w:rPr>
                <w:rFonts w:ascii="Times New Roman" w:eastAsia="Times New Roman" w:hAnsi="Times New Roman" w:cs="Times New Roman"/>
                <w:bCs/>
                <w:color w:val="000000"/>
                <w:spacing w:val="-9"/>
                <w:sz w:val="24"/>
                <w:szCs w:val="24"/>
                <w:lang w:val="uk-UA" w:eastAsia="ru-RU"/>
              </w:rPr>
              <w:t>Дата аудиторського висновку: 16 квітня 2018</w:t>
            </w:r>
            <w:r w:rsidRPr="0078241A">
              <w:rPr>
                <w:rFonts w:ascii="Times New Roman" w:eastAsia="Times New Roman" w:hAnsi="Times New Roman" w:cs="Times New Roman"/>
                <w:color w:val="000000"/>
                <w:spacing w:val="-9"/>
                <w:sz w:val="24"/>
                <w:szCs w:val="24"/>
                <w:lang w:val="uk-UA" w:eastAsia="ru-RU"/>
              </w:rPr>
              <w:t xml:space="preserve"> року.</w:t>
            </w:r>
          </w:p>
          <w:p w:rsidR="006D3B90" w:rsidRPr="0078241A" w:rsidRDefault="006D3B90" w:rsidP="006D3B90">
            <w:pPr>
              <w:spacing w:after="0" w:line="180" w:lineRule="atLeast"/>
              <w:jc w:val="both"/>
              <w:rPr>
                <w:rFonts w:ascii="Times New Roman" w:eastAsia="Times New Roman" w:hAnsi="Times New Roman" w:cs="Times New Roman"/>
                <w:color w:val="0065A3"/>
                <w:sz w:val="17"/>
                <w:szCs w:val="17"/>
                <w:lang w:val="uk-UA" w:eastAsia="ru-RU"/>
              </w:rPr>
            </w:pPr>
          </w:p>
        </w:tc>
      </w:tr>
    </w:tbl>
    <w:p w:rsidR="006D3B90" w:rsidRPr="0078241A" w:rsidRDefault="006D3B90" w:rsidP="006D3B90">
      <w:pPr>
        <w:spacing w:after="270" w:line="240" w:lineRule="auto"/>
        <w:rPr>
          <w:rFonts w:ascii="Tahoma" w:eastAsia="Times New Roman" w:hAnsi="Tahoma" w:cs="Tahoma"/>
          <w:color w:val="757575"/>
          <w:sz w:val="21"/>
          <w:szCs w:val="21"/>
          <w:lang w:val="uk-UA" w:eastAsia="ru-RU"/>
        </w:rPr>
      </w:pPr>
      <w:r w:rsidRPr="0078241A">
        <w:rPr>
          <w:rFonts w:ascii="Tahoma" w:eastAsia="Times New Roman" w:hAnsi="Tahoma" w:cs="Tahoma"/>
          <w:color w:val="757575"/>
          <w:sz w:val="21"/>
          <w:szCs w:val="21"/>
          <w:lang w:val="uk-UA" w:eastAsia="ru-RU"/>
        </w:rPr>
        <w:lastRenderedPageBreak/>
        <w:t>_______________</w:t>
      </w:r>
    </w:p>
    <w:p w:rsidR="006D3B90" w:rsidRPr="0078241A" w:rsidRDefault="006D3B90" w:rsidP="006D3B90">
      <w:pPr>
        <w:spacing w:after="270" w:line="240" w:lineRule="auto"/>
        <w:rPr>
          <w:rFonts w:ascii="Tahoma" w:eastAsia="Times New Roman" w:hAnsi="Tahoma" w:cs="Tahoma"/>
          <w:color w:val="757575"/>
          <w:sz w:val="21"/>
          <w:szCs w:val="21"/>
          <w:lang w:val="uk-UA" w:eastAsia="ru-RU"/>
        </w:rPr>
      </w:pPr>
      <w:r w:rsidRPr="0078241A">
        <w:rPr>
          <w:rFonts w:ascii="Tahoma" w:eastAsia="Times New Roman" w:hAnsi="Tahoma" w:cs="Tahoma"/>
          <w:color w:val="757575"/>
          <w:sz w:val="21"/>
          <w:szCs w:val="21"/>
          <w:lang w:val="uk-UA" w:eastAsia="ru-RU"/>
        </w:rPr>
        <w:lastRenderedPageBreak/>
        <w:t xml:space="preserve">* </w:t>
      </w:r>
      <w:r w:rsidR="002C2F50" w:rsidRPr="0078241A">
        <w:rPr>
          <w:rFonts w:ascii="Tahoma" w:eastAsia="Times New Roman" w:hAnsi="Tahoma" w:cs="Tahoma"/>
          <w:color w:val="757575"/>
          <w:sz w:val="21"/>
          <w:szCs w:val="21"/>
          <w:lang w:val="uk-UA" w:eastAsia="ru-RU"/>
        </w:rPr>
        <w:t>Серія</w:t>
      </w:r>
      <w:r w:rsidRPr="0078241A">
        <w:rPr>
          <w:rFonts w:ascii="Tahoma" w:eastAsia="Times New Roman" w:hAnsi="Tahoma" w:cs="Tahoma"/>
          <w:color w:val="757575"/>
          <w:sz w:val="21"/>
          <w:szCs w:val="21"/>
          <w:lang w:val="uk-UA" w:eastAsia="ru-RU"/>
        </w:rPr>
        <w:t xml:space="preserve"> та номер паспорта для фізичних</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осіб, які через свої</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релігійні</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переконання</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відмовляються</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від</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прийняття</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реєстраційного номера облікової</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картки</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платника</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податків та офіційно</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повідомили про це</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відповідний</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контролюючий орган і мають</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відмітку у паспорті.</w:t>
      </w:r>
    </w:p>
    <w:p w:rsidR="006D3B90" w:rsidRPr="0078241A" w:rsidRDefault="006D3B90" w:rsidP="006D3B90">
      <w:pPr>
        <w:spacing w:after="270" w:line="240" w:lineRule="auto"/>
        <w:rPr>
          <w:rFonts w:ascii="Tahoma" w:eastAsia="Times New Roman" w:hAnsi="Tahoma" w:cs="Tahoma"/>
          <w:color w:val="757575"/>
          <w:sz w:val="21"/>
          <w:szCs w:val="21"/>
          <w:lang w:val="uk-UA" w:eastAsia="ru-RU"/>
        </w:rPr>
      </w:pPr>
      <w:r w:rsidRPr="0078241A">
        <w:rPr>
          <w:rFonts w:ascii="Tahoma" w:eastAsia="Times New Roman" w:hAnsi="Tahoma" w:cs="Tahoma"/>
          <w:color w:val="757575"/>
          <w:sz w:val="21"/>
          <w:szCs w:val="21"/>
          <w:lang w:val="uk-UA" w:eastAsia="ru-RU"/>
        </w:rPr>
        <w:t>** Заповнюється</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 xml:space="preserve">емітентами </w:t>
      </w:r>
      <w:r w:rsidR="002C2F50">
        <w:rPr>
          <w:rFonts w:ascii="Tahoma" w:eastAsia="Times New Roman" w:hAnsi="Tahoma" w:cs="Tahoma"/>
          <w:color w:val="757575"/>
          <w:sz w:val="21"/>
          <w:szCs w:val="21"/>
          <w:lang w:val="uk-UA" w:eastAsia="ru-RU"/>
        </w:rPr>
        <w:t>–</w:t>
      </w:r>
      <w:r w:rsidRPr="0078241A">
        <w:rPr>
          <w:rFonts w:ascii="Tahoma" w:eastAsia="Times New Roman" w:hAnsi="Tahoma" w:cs="Tahoma"/>
          <w:color w:val="757575"/>
          <w:sz w:val="21"/>
          <w:szCs w:val="21"/>
          <w:lang w:val="uk-UA" w:eastAsia="ru-RU"/>
        </w:rPr>
        <w:t xml:space="preserve"> професійними</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учасниками ринку цінних</w:t>
      </w:r>
      <w:r w:rsidR="002C2F50">
        <w:rPr>
          <w:rFonts w:ascii="Tahoma" w:eastAsia="Times New Roman" w:hAnsi="Tahoma" w:cs="Tahoma"/>
          <w:color w:val="757575"/>
          <w:sz w:val="21"/>
          <w:szCs w:val="21"/>
          <w:lang w:val="uk-UA" w:eastAsia="ru-RU"/>
        </w:rPr>
        <w:t xml:space="preserve"> </w:t>
      </w:r>
      <w:r w:rsidRPr="0078241A">
        <w:rPr>
          <w:rFonts w:ascii="Tahoma" w:eastAsia="Times New Roman" w:hAnsi="Tahoma" w:cs="Tahoma"/>
          <w:color w:val="757575"/>
          <w:sz w:val="21"/>
          <w:szCs w:val="21"/>
          <w:lang w:val="uk-UA" w:eastAsia="ru-RU"/>
        </w:rPr>
        <w:t>паперів.</w:t>
      </w:r>
    </w:p>
    <w:p w:rsidR="00451292" w:rsidRPr="0078241A" w:rsidRDefault="00451292">
      <w:pPr>
        <w:rPr>
          <w:lang w:val="uk-UA"/>
        </w:rPr>
      </w:pPr>
    </w:p>
    <w:sectPr w:rsidR="00451292" w:rsidRPr="0078241A" w:rsidSect="006D3B90">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characterSpacingControl w:val="doNotCompress"/>
  <w:compat/>
  <w:rsids>
    <w:rsidRoot w:val="00451292"/>
    <w:rsid w:val="002C2F50"/>
    <w:rsid w:val="00451292"/>
    <w:rsid w:val="00636E93"/>
    <w:rsid w:val="006D3B90"/>
    <w:rsid w:val="00730DB2"/>
    <w:rsid w:val="0078241A"/>
    <w:rsid w:val="00DD6D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D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D3B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3B9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D3B9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D3B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72648273">
      <w:bodyDiv w:val="1"/>
      <w:marLeft w:val="0"/>
      <w:marRight w:val="0"/>
      <w:marTop w:val="0"/>
      <w:marBottom w:val="0"/>
      <w:divBdr>
        <w:top w:val="none" w:sz="0" w:space="0" w:color="auto"/>
        <w:left w:val="none" w:sz="0" w:space="0" w:color="auto"/>
        <w:bottom w:val="none" w:sz="0" w:space="0" w:color="auto"/>
        <w:right w:val="none" w:sz="0" w:space="0" w:color="auto"/>
      </w:divBdr>
      <w:divsChild>
        <w:div w:id="783117080">
          <w:marLeft w:val="0"/>
          <w:marRight w:val="0"/>
          <w:marTop w:val="0"/>
          <w:marBottom w:val="0"/>
          <w:divBdr>
            <w:top w:val="none" w:sz="0" w:space="0" w:color="auto"/>
            <w:left w:val="none" w:sz="0" w:space="0" w:color="auto"/>
            <w:bottom w:val="none" w:sz="0" w:space="0" w:color="auto"/>
            <w:right w:val="none" w:sz="0" w:space="0" w:color="auto"/>
          </w:divBdr>
        </w:div>
        <w:div w:id="280117406">
          <w:marLeft w:val="0"/>
          <w:marRight w:val="0"/>
          <w:marTop w:val="0"/>
          <w:marBottom w:val="0"/>
          <w:divBdr>
            <w:top w:val="none" w:sz="0" w:space="0" w:color="auto"/>
            <w:left w:val="none" w:sz="0" w:space="0" w:color="auto"/>
            <w:bottom w:val="none" w:sz="0" w:space="0" w:color="auto"/>
            <w:right w:val="none" w:sz="0" w:space="0" w:color="auto"/>
          </w:divBdr>
        </w:div>
        <w:div w:id="4380655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1501</Words>
  <Characters>8556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DKO-MAIN</dc:creator>
  <cp:keywords/>
  <dc:description/>
  <cp:lastModifiedBy>BAT</cp:lastModifiedBy>
  <cp:revision>4</cp:revision>
  <dcterms:created xsi:type="dcterms:W3CDTF">2018-04-23T06:36:00Z</dcterms:created>
  <dcterms:modified xsi:type="dcterms:W3CDTF">2018-04-24T14:16:00Z</dcterms:modified>
</cp:coreProperties>
</file>