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9C3" w:rsidRPr="009D7508" w:rsidRDefault="00A379C3" w:rsidP="00A379C3">
      <w:pPr>
        <w:spacing w:after="0" w:line="240" w:lineRule="auto"/>
        <w:jc w:val="center"/>
        <w:rPr>
          <w:rFonts w:ascii="Tahoma" w:eastAsia="Times New Roman" w:hAnsi="Tahoma" w:cs="Tahoma"/>
          <w:color w:val="0065A3"/>
          <w:sz w:val="24"/>
          <w:szCs w:val="24"/>
          <w:lang w:val="uk-UA" w:eastAsia="ru-RU"/>
        </w:rPr>
      </w:pPr>
      <w:r w:rsidRPr="009D7508">
        <w:rPr>
          <w:rFonts w:ascii="Tahoma" w:eastAsia="Times New Roman" w:hAnsi="Tahoma" w:cs="Tahoma"/>
          <w:color w:val="0065A3"/>
          <w:sz w:val="24"/>
          <w:szCs w:val="24"/>
          <w:lang w:val="uk-UA" w:eastAsia="ru-RU"/>
        </w:rPr>
        <w:t>Регулярна інформація за 2017 рік</w:t>
      </w:r>
    </w:p>
    <w:tbl>
      <w:tblPr>
        <w:tblW w:w="15090" w:type="dxa"/>
        <w:tblCellMar>
          <w:left w:w="0" w:type="dxa"/>
          <w:right w:w="0" w:type="dxa"/>
        </w:tblCellMar>
        <w:tblLook w:val="04A0"/>
      </w:tblPr>
      <w:tblGrid>
        <w:gridCol w:w="2301"/>
        <w:gridCol w:w="12789"/>
      </w:tblGrid>
      <w:tr w:rsidR="00A379C3" w:rsidRPr="009D7508" w:rsidTr="00A379C3">
        <w:trPr>
          <w:trHeight w:val="615"/>
        </w:trPr>
        <w:tc>
          <w:tcPr>
            <w:tcW w:w="0" w:type="auto"/>
            <w:shd w:val="clear" w:color="auto" w:fill="0065A3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A379C3" w:rsidRPr="009D7508" w:rsidRDefault="00A379C3" w:rsidP="00A37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 w:eastAsia="ru-RU"/>
              </w:rPr>
            </w:pPr>
            <w:r w:rsidRPr="009D7508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 w:eastAsia="ru-RU"/>
              </w:rPr>
              <w:t>Назва:</w:t>
            </w:r>
          </w:p>
        </w:tc>
        <w:tc>
          <w:tcPr>
            <w:tcW w:w="0" w:type="auto"/>
            <w:shd w:val="clear" w:color="auto" w:fill="DEF0F5"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A379C3" w:rsidRPr="009D7508" w:rsidRDefault="00A379C3" w:rsidP="00A3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9D7508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ПУБЛІЧНЕ АКЦ</w:t>
            </w:r>
            <w:r w:rsidR="009D7508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І</w:t>
            </w:r>
            <w:r w:rsidRPr="009D7508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ОНЕРНЕ ТОВАРИСТВО "ДН</w:t>
            </w:r>
            <w:r w:rsidR="009D7508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ІПРОПЕТРОВСЬКИЙ АГРЕГАТНИЙ ЗАВОД</w:t>
            </w:r>
            <w:r w:rsidRPr="009D7508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"</w:t>
            </w:r>
          </w:p>
        </w:tc>
      </w:tr>
      <w:tr w:rsidR="00A379C3" w:rsidRPr="009D7508" w:rsidTr="00A379C3">
        <w:trPr>
          <w:trHeight w:val="615"/>
        </w:trPr>
        <w:tc>
          <w:tcPr>
            <w:tcW w:w="0" w:type="auto"/>
            <w:shd w:val="clear" w:color="auto" w:fill="0065A3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A379C3" w:rsidRPr="009D7508" w:rsidRDefault="00A379C3" w:rsidP="00A37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 w:eastAsia="ru-RU"/>
              </w:rPr>
            </w:pPr>
            <w:r w:rsidRPr="009D7508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 w:eastAsia="ru-RU"/>
              </w:rPr>
              <w:t>ЄДРПОУ:</w:t>
            </w:r>
          </w:p>
        </w:tc>
        <w:tc>
          <w:tcPr>
            <w:tcW w:w="0" w:type="auto"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A379C3" w:rsidRPr="009D7508" w:rsidRDefault="00A379C3" w:rsidP="00A3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9D7508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14311614</w:t>
            </w:r>
          </w:p>
        </w:tc>
      </w:tr>
      <w:tr w:rsidR="00A379C3" w:rsidRPr="009D7508" w:rsidTr="00A379C3">
        <w:trPr>
          <w:trHeight w:val="615"/>
        </w:trPr>
        <w:tc>
          <w:tcPr>
            <w:tcW w:w="0" w:type="auto"/>
            <w:shd w:val="clear" w:color="auto" w:fill="0065A3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A379C3" w:rsidRPr="009D7508" w:rsidRDefault="00A379C3" w:rsidP="00A37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 w:eastAsia="ru-RU"/>
              </w:rPr>
            </w:pPr>
            <w:r w:rsidRPr="009D7508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 w:eastAsia="ru-RU"/>
              </w:rPr>
              <w:t>Рік:</w:t>
            </w:r>
          </w:p>
        </w:tc>
        <w:tc>
          <w:tcPr>
            <w:tcW w:w="0" w:type="auto"/>
            <w:shd w:val="clear" w:color="auto" w:fill="DEF0F5"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A379C3" w:rsidRPr="009D7508" w:rsidRDefault="00A379C3" w:rsidP="00A3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9D7508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</w:t>
            </w:r>
          </w:p>
        </w:tc>
      </w:tr>
    </w:tbl>
    <w:p w:rsidR="00A379C3" w:rsidRPr="009D7508" w:rsidRDefault="00A379C3" w:rsidP="00A379C3">
      <w:pPr>
        <w:spacing w:after="0" w:line="240" w:lineRule="auto"/>
        <w:jc w:val="center"/>
        <w:outlineLvl w:val="0"/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</w:pPr>
      <w:r w:rsidRPr="009D7508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>Інформація</w:t>
      </w:r>
      <w:r w:rsidR="009D7508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 xml:space="preserve"> </w:t>
      </w:r>
      <w:r w:rsidRPr="009D7508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>щодо</w:t>
      </w:r>
      <w:r w:rsidR="009D7508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 xml:space="preserve"> </w:t>
      </w:r>
      <w:r w:rsidRPr="009D7508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>вартості</w:t>
      </w:r>
      <w:r w:rsidR="009D7508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 xml:space="preserve"> </w:t>
      </w:r>
      <w:r w:rsidRPr="009D7508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>чистих</w:t>
      </w:r>
      <w:r w:rsidR="009D7508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 xml:space="preserve"> </w:t>
      </w:r>
      <w:r w:rsidRPr="009D7508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>активів</w:t>
      </w:r>
      <w:r w:rsidR="009D7508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 xml:space="preserve"> </w:t>
      </w:r>
      <w:r w:rsidRPr="009D7508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>емітента</w:t>
      </w:r>
    </w:p>
    <w:p w:rsidR="00A379C3" w:rsidRPr="009D7508" w:rsidRDefault="00A379C3" w:rsidP="00A379C3">
      <w:pPr>
        <w:spacing w:after="0" w:line="240" w:lineRule="auto"/>
        <w:rPr>
          <w:rFonts w:ascii="Tahoma" w:eastAsia="Times New Roman" w:hAnsi="Tahoma" w:cs="Tahoma"/>
          <w:color w:val="757575"/>
          <w:sz w:val="21"/>
          <w:szCs w:val="21"/>
          <w:lang w:val="uk-UA" w:eastAsia="ru-RU"/>
        </w:rPr>
      </w:pPr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2873"/>
        <w:gridCol w:w="7308"/>
        <w:gridCol w:w="2182"/>
        <w:gridCol w:w="2712"/>
      </w:tblGrid>
      <w:tr w:rsidR="00A379C3" w:rsidRPr="009D7508" w:rsidTr="00A379C3">
        <w:trPr>
          <w:trHeight w:val="315"/>
        </w:trPr>
        <w:tc>
          <w:tcPr>
            <w:tcW w:w="900" w:type="dxa"/>
            <w:gridSpan w:val="2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379C3" w:rsidRPr="009D7508" w:rsidRDefault="00A379C3" w:rsidP="00A379C3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proofErr w:type="spellStart"/>
            <w:r w:rsidRPr="009D7508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Найменуванняпоказника</w:t>
            </w:r>
            <w:proofErr w:type="spellEnd"/>
          </w:p>
        </w:tc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379C3" w:rsidRPr="009D7508" w:rsidRDefault="00A379C3" w:rsidP="00A379C3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9D7508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За звітний</w:t>
            </w:r>
            <w:r w:rsidR="009D7508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9D7508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період</w:t>
            </w:r>
          </w:p>
        </w:tc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379C3" w:rsidRPr="009D7508" w:rsidRDefault="00A379C3" w:rsidP="00A379C3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9D7508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За попередній</w:t>
            </w:r>
            <w:r w:rsidR="009D7508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9D7508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період</w:t>
            </w:r>
          </w:p>
        </w:tc>
      </w:tr>
      <w:tr w:rsidR="00A379C3" w:rsidRPr="009D7508" w:rsidTr="00A379C3">
        <w:trPr>
          <w:trHeight w:val="315"/>
        </w:trPr>
        <w:tc>
          <w:tcPr>
            <w:tcW w:w="4200" w:type="dxa"/>
            <w:gridSpan w:val="2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379C3" w:rsidRPr="009D7508" w:rsidRDefault="00A379C3" w:rsidP="00A379C3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Розрахункова</w:t>
            </w:r>
            <w:r w:rsid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вартість</w:t>
            </w:r>
            <w:r w:rsid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чистих</w:t>
            </w:r>
            <w:r w:rsid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активів (тис.</w:t>
            </w:r>
            <w:r w:rsid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грн.</w:t>
            </w:r>
            <w:r w:rsidRP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)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379C3" w:rsidRPr="009D7508" w:rsidRDefault="00A379C3" w:rsidP="00A379C3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117790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379C3" w:rsidRPr="009D7508" w:rsidRDefault="00A379C3" w:rsidP="00A379C3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97590</w:t>
            </w:r>
          </w:p>
        </w:tc>
      </w:tr>
      <w:tr w:rsidR="00A379C3" w:rsidRPr="009D7508" w:rsidTr="00A379C3">
        <w:trPr>
          <w:trHeight w:val="315"/>
        </w:trPr>
        <w:tc>
          <w:tcPr>
            <w:tcW w:w="4200" w:type="dxa"/>
            <w:gridSpan w:val="2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379C3" w:rsidRPr="009D7508" w:rsidRDefault="00A379C3" w:rsidP="00A379C3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Статутний</w:t>
            </w:r>
            <w:r w:rsid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капітал (тис.</w:t>
            </w:r>
            <w:r w:rsid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грн.)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379C3" w:rsidRPr="009D7508" w:rsidRDefault="00A379C3" w:rsidP="00A379C3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8200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379C3" w:rsidRPr="009D7508" w:rsidRDefault="00A379C3" w:rsidP="00A379C3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8200</w:t>
            </w:r>
          </w:p>
        </w:tc>
      </w:tr>
      <w:tr w:rsidR="00A379C3" w:rsidRPr="009D7508" w:rsidTr="00A379C3">
        <w:trPr>
          <w:trHeight w:val="315"/>
        </w:trPr>
        <w:tc>
          <w:tcPr>
            <w:tcW w:w="4200" w:type="dxa"/>
            <w:gridSpan w:val="2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379C3" w:rsidRPr="009D7508" w:rsidRDefault="00A379C3" w:rsidP="00A379C3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Скоригований</w:t>
            </w:r>
            <w:r w:rsid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статутний</w:t>
            </w:r>
            <w:r w:rsid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капітал (тис.</w:t>
            </w:r>
            <w:r w:rsid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грн.</w:t>
            </w:r>
            <w:r w:rsidRP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)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379C3" w:rsidRPr="009D7508" w:rsidRDefault="00A379C3" w:rsidP="00A379C3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8200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379C3" w:rsidRPr="009D7508" w:rsidRDefault="00A379C3" w:rsidP="00A379C3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8200</w:t>
            </w:r>
          </w:p>
        </w:tc>
      </w:tr>
      <w:tr w:rsidR="00A379C3" w:rsidRPr="009D7508" w:rsidTr="00A379C3">
        <w:trPr>
          <w:trHeight w:val="315"/>
        </w:trPr>
        <w:tc>
          <w:tcPr>
            <w:tcW w:w="1185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379C3" w:rsidRPr="009D7508" w:rsidRDefault="00A379C3" w:rsidP="00A379C3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Опис</w:t>
            </w:r>
          </w:p>
        </w:tc>
        <w:tc>
          <w:tcPr>
            <w:tcW w:w="900" w:type="dxa"/>
            <w:gridSpan w:val="3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379C3" w:rsidRPr="009D7508" w:rsidRDefault="00A379C3" w:rsidP="009D7508">
            <w:pPr>
              <w:spacing w:after="0" w:line="180" w:lineRule="atLeast"/>
              <w:jc w:val="both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Використана методика розрахунку</w:t>
            </w:r>
            <w:r w:rsid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вартості</w:t>
            </w:r>
            <w:r w:rsid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чистих</w:t>
            </w:r>
            <w:r w:rsid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активів</w:t>
            </w:r>
            <w:r w:rsid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емітента за попередній та звітний</w:t>
            </w:r>
            <w:r w:rsid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періоди</w:t>
            </w:r>
            <w:r w:rsid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відповідно до "Методичних</w:t>
            </w:r>
            <w:r w:rsid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рекомендацій</w:t>
            </w:r>
            <w:r w:rsid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щодо</w:t>
            </w:r>
            <w:r w:rsid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визначення</w:t>
            </w:r>
            <w:r w:rsid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вартості</w:t>
            </w:r>
            <w:r w:rsid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чистих</w:t>
            </w:r>
            <w:r w:rsid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активів</w:t>
            </w:r>
            <w:r w:rsid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акціонерних</w:t>
            </w:r>
            <w:r w:rsid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товариств", затверджених</w:t>
            </w:r>
            <w:r w:rsid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рішенням</w:t>
            </w:r>
            <w:r w:rsid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Державної</w:t>
            </w:r>
            <w:r w:rsid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комісії з цінних</w:t>
            </w:r>
            <w:r w:rsid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паперів та фондового ринку від 17.11.2004 р. N485 (з</w:t>
            </w:r>
            <w:r w:rsid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урахуванням</w:t>
            </w:r>
            <w:r w:rsid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змін</w:t>
            </w:r>
            <w:r w:rsid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показників</w:t>
            </w:r>
            <w:r w:rsid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фінансової</w:t>
            </w:r>
            <w:r w:rsid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звітності).</w:t>
            </w:r>
            <w:r w:rsid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Різниця</w:t>
            </w:r>
            <w:r w:rsid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між</w:t>
            </w:r>
            <w:r w:rsid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розрахунковою</w:t>
            </w:r>
            <w:r w:rsid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вартістю чистих </w:t>
            </w:r>
            <w:r w:rsidRP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активів і статутним</w:t>
            </w:r>
            <w:r w:rsid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капіталом на кінець</w:t>
            </w:r>
            <w:r w:rsid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звітного</w:t>
            </w:r>
            <w:r w:rsid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періоду становить 109590</w:t>
            </w:r>
            <w:r w:rsid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тис.</w:t>
            </w:r>
            <w:r w:rsid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грн. Різниця</w:t>
            </w:r>
            <w:r w:rsid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між</w:t>
            </w:r>
            <w:r w:rsid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розрахунковою</w:t>
            </w:r>
            <w:r w:rsid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вартістю</w:t>
            </w:r>
            <w:r w:rsid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чистих</w:t>
            </w:r>
            <w:r w:rsid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активів та скоригованим</w:t>
            </w:r>
            <w:r w:rsid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статутним</w:t>
            </w:r>
            <w:r w:rsid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капіталом на кінець</w:t>
            </w:r>
            <w:r w:rsid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звітного</w:t>
            </w:r>
            <w:r w:rsid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періоду становить 109590</w:t>
            </w:r>
            <w:r w:rsid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тис.</w:t>
            </w:r>
            <w:r w:rsid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грн. Різниця</w:t>
            </w:r>
            <w:r w:rsid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між</w:t>
            </w:r>
            <w:r w:rsid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proofErr w:type="spellStart"/>
            <w:r w:rsidRP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розрахунко</w:t>
            </w:r>
            <w:proofErr w:type="spellEnd"/>
            <w:r w:rsid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proofErr w:type="spellStart"/>
            <w:r w:rsidRP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воювартістю</w:t>
            </w:r>
            <w:proofErr w:type="spellEnd"/>
            <w:r w:rsid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чистих</w:t>
            </w:r>
            <w:r w:rsid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активів і статутним</w:t>
            </w:r>
            <w:r w:rsid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капіталом на кінець</w:t>
            </w:r>
            <w:r w:rsid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попереднього</w:t>
            </w:r>
            <w:r w:rsid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періоду становить 89390</w:t>
            </w:r>
            <w:r w:rsid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тис.</w:t>
            </w:r>
            <w:r w:rsid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грн. Різниця</w:t>
            </w:r>
            <w:r w:rsid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між</w:t>
            </w:r>
            <w:r w:rsid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розрахунковою</w:t>
            </w:r>
            <w:r w:rsid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вартістю</w:t>
            </w:r>
            <w:r w:rsid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чистих</w:t>
            </w:r>
            <w:r w:rsid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активів та скоригованим</w:t>
            </w:r>
            <w:r w:rsid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статутним</w:t>
            </w:r>
            <w:r w:rsid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капіталом на кінець</w:t>
            </w:r>
            <w:r w:rsid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попереднього</w:t>
            </w:r>
            <w:r w:rsid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періоду становить 89390</w:t>
            </w:r>
            <w:r w:rsid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тис.</w:t>
            </w:r>
            <w:r w:rsid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грн.</w:t>
            </w:r>
          </w:p>
        </w:tc>
      </w:tr>
      <w:tr w:rsidR="00A379C3" w:rsidRPr="009D7508" w:rsidTr="00A379C3">
        <w:trPr>
          <w:trHeight w:val="315"/>
        </w:trPr>
        <w:tc>
          <w:tcPr>
            <w:tcW w:w="1185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379C3" w:rsidRPr="009D7508" w:rsidRDefault="00A379C3" w:rsidP="00A379C3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Висновок</w:t>
            </w:r>
          </w:p>
        </w:tc>
        <w:tc>
          <w:tcPr>
            <w:tcW w:w="900" w:type="dxa"/>
            <w:gridSpan w:val="3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379C3" w:rsidRPr="009D7508" w:rsidRDefault="00A379C3" w:rsidP="00A379C3">
            <w:pPr>
              <w:spacing w:after="0" w:line="180" w:lineRule="atLeast"/>
              <w:jc w:val="both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Вартість</w:t>
            </w:r>
            <w:r w:rsid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чистих</w:t>
            </w:r>
            <w:r w:rsid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активів</w:t>
            </w:r>
            <w:r w:rsid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акціонерного</w:t>
            </w:r>
            <w:r w:rsid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товариства не менша</w:t>
            </w:r>
            <w:r w:rsid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від</w:t>
            </w:r>
            <w:r w:rsid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статутного</w:t>
            </w:r>
            <w:r w:rsid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капіталу (скоригованого). Вимоги п.3 ст.155 Цивільного кодексу України</w:t>
            </w:r>
            <w:r w:rsid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D7508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дотримуються.</w:t>
            </w:r>
          </w:p>
        </w:tc>
      </w:tr>
    </w:tbl>
    <w:p w:rsidR="009E08E6" w:rsidRPr="009D7508" w:rsidRDefault="009E08E6">
      <w:pPr>
        <w:rPr>
          <w:lang w:val="uk-UA"/>
        </w:rPr>
      </w:pPr>
      <w:bookmarkStart w:id="0" w:name="_GoBack"/>
      <w:bookmarkEnd w:id="0"/>
    </w:p>
    <w:sectPr w:rsidR="009E08E6" w:rsidRPr="009D7508" w:rsidSect="00A379C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/>
  <w:rsids>
    <w:rsidRoot w:val="009E08E6"/>
    <w:rsid w:val="003D0D20"/>
    <w:rsid w:val="009D7508"/>
    <w:rsid w:val="009E08E6"/>
    <w:rsid w:val="00A379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D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395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97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03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9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220</Words>
  <Characters>1254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DKO-MAIN</dc:creator>
  <cp:keywords/>
  <dc:description/>
  <cp:lastModifiedBy>BAT</cp:lastModifiedBy>
  <cp:revision>3</cp:revision>
  <dcterms:created xsi:type="dcterms:W3CDTF">2018-04-23T06:31:00Z</dcterms:created>
  <dcterms:modified xsi:type="dcterms:W3CDTF">2018-04-24T13:28:00Z</dcterms:modified>
</cp:coreProperties>
</file>